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7738"/>
        <w:gridCol w:w="811"/>
        <w:gridCol w:w="811"/>
      </w:tblGrid>
      <w:tr w:rsidR="00B5741C" w:rsidRPr="00B5741C" w14:paraId="047D7F46" w14:textId="77777777" w:rsidTr="0057633C">
        <w:trPr>
          <w:gridAfter w:val="1"/>
          <w:trHeight w:val="210"/>
        </w:trPr>
        <w:tc>
          <w:tcPr>
            <w:tcW w:w="0" w:type="auto"/>
            <w:gridSpan w:val="2"/>
            <w:tcBorders>
              <w:top w:val="nil"/>
              <w:left w:val="nil"/>
              <w:bottom w:val="nil"/>
              <w:right w:val="nil"/>
            </w:tcBorders>
            <w:vAlign w:val="center"/>
            <w:hideMark/>
          </w:tcPr>
          <w:p w14:paraId="0F2D52FB" w14:textId="77777777" w:rsidR="00B5741C" w:rsidRDefault="00B5741C" w:rsidP="00B5741C">
            <w:pPr>
              <w:spacing w:before="100" w:beforeAutospacing="1" w:after="100" w:afterAutospacing="1" w:line="240" w:lineRule="auto"/>
              <w:rPr>
                <w:rFonts w:ascii="Verdana" w:eastAsia="Times New Roman" w:hAnsi="Verdana" w:cs="Times New Roman"/>
                <w:b/>
                <w:bCs/>
                <w:sz w:val="20"/>
                <w:szCs w:val="20"/>
                <w:lang w:eastAsia="es-AR"/>
              </w:rPr>
            </w:pPr>
            <w:r>
              <w:rPr>
                <w:noProof/>
              </w:rPr>
              <w:drawing>
                <wp:anchor distT="0" distB="0" distL="114300" distR="114300" simplePos="0" relativeHeight="251659264" behindDoc="0" locked="0" layoutInCell="1" allowOverlap="1" wp14:anchorId="0CF4A2C4" wp14:editId="50BA1C89">
                  <wp:simplePos x="914400" y="742950"/>
                  <wp:positionH relativeFrom="margin">
                    <wp:align>left</wp:align>
                  </wp:positionH>
                  <wp:positionV relativeFrom="margin">
                    <wp:align>top</wp:align>
                  </wp:positionV>
                  <wp:extent cx="2581275" cy="46606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p_nombre_n.png"/>
                          <pic:cNvPicPr/>
                        </pic:nvPicPr>
                        <pic:blipFill>
                          <a:blip r:embed="rId6">
                            <a:extLst>
                              <a:ext uri="{28A0092B-C50C-407E-A947-70E740481C1C}">
                                <a14:useLocalDpi xmlns:a14="http://schemas.microsoft.com/office/drawing/2010/main" val="0"/>
                              </a:ext>
                            </a:extLst>
                          </a:blip>
                          <a:stretch>
                            <a:fillRect/>
                          </a:stretch>
                        </pic:blipFill>
                        <pic:spPr>
                          <a:xfrm>
                            <a:off x="0" y="0"/>
                            <a:ext cx="2581275" cy="466063"/>
                          </a:xfrm>
                          <a:prstGeom prst="rect">
                            <a:avLst/>
                          </a:prstGeom>
                        </pic:spPr>
                      </pic:pic>
                    </a:graphicData>
                  </a:graphic>
                </wp:anchor>
              </w:drawing>
            </w:r>
            <w:r>
              <w:rPr>
                <w:rFonts w:ascii="Verdana" w:eastAsia="Times New Roman" w:hAnsi="Verdana" w:cs="Times New Roman"/>
                <w:b/>
                <w:bCs/>
                <w:noProof/>
                <w:sz w:val="20"/>
                <w:szCs w:val="20"/>
                <w:lang w:eastAsia="es-AR"/>
              </w:rPr>
              <w:drawing>
                <wp:anchor distT="0" distB="0" distL="114300" distR="114300" simplePos="0" relativeHeight="251658240" behindDoc="0" locked="0" layoutInCell="1" allowOverlap="1" wp14:anchorId="154931A1" wp14:editId="3401B1D3">
                  <wp:simplePos x="3495675" y="266700"/>
                  <wp:positionH relativeFrom="margin">
                    <wp:align>right</wp:align>
                  </wp:positionH>
                  <wp:positionV relativeFrom="margin">
                    <wp:align>top</wp:align>
                  </wp:positionV>
                  <wp:extent cx="1485900" cy="47498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_paises.png"/>
                          <pic:cNvPicPr/>
                        </pic:nvPicPr>
                        <pic:blipFill>
                          <a:blip r:embed="rId7">
                            <a:extLst>
                              <a:ext uri="{28A0092B-C50C-407E-A947-70E740481C1C}">
                                <a14:useLocalDpi xmlns:a14="http://schemas.microsoft.com/office/drawing/2010/main" val="0"/>
                              </a:ext>
                            </a:extLst>
                          </a:blip>
                          <a:stretch>
                            <a:fillRect/>
                          </a:stretch>
                        </pic:blipFill>
                        <pic:spPr>
                          <a:xfrm>
                            <a:off x="0" y="0"/>
                            <a:ext cx="1485900" cy="474980"/>
                          </a:xfrm>
                          <a:prstGeom prst="rect">
                            <a:avLst/>
                          </a:prstGeom>
                        </pic:spPr>
                      </pic:pic>
                    </a:graphicData>
                  </a:graphic>
                </wp:anchor>
              </w:drawing>
            </w:r>
          </w:p>
          <w:p w14:paraId="58D52872" w14:textId="2F9328C3" w:rsidR="00B5741C" w:rsidRPr="00B5741C" w:rsidRDefault="00B5741C" w:rsidP="0057633C">
            <w:pPr>
              <w:spacing w:before="100" w:beforeAutospacing="1" w:after="100" w:afterAutospacing="1" w:line="240" w:lineRule="auto"/>
              <w:jc w:val="center"/>
              <w:rPr>
                <w:rFonts w:ascii="Times New Roman" w:eastAsia="Times New Roman" w:hAnsi="Times New Roman" w:cs="Times New Roman"/>
                <w:sz w:val="24"/>
                <w:szCs w:val="24"/>
                <w:lang w:eastAsia="es-AR"/>
              </w:rPr>
            </w:pPr>
            <w:r>
              <w:rPr>
                <w:rFonts w:ascii="Verdana" w:eastAsia="Times New Roman" w:hAnsi="Verdana" w:cs="Times New Roman"/>
                <w:b/>
                <w:bCs/>
                <w:sz w:val="20"/>
                <w:szCs w:val="20"/>
                <w:lang w:eastAsia="es-AR"/>
              </w:rPr>
              <w:br/>
            </w:r>
          </w:p>
        </w:tc>
      </w:tr>
      <w:tr w:rsidR="0057633C" w:rsidRPr="00B5741C" w14:paraId="6C578D3D" w14:textId="77777777" w:rsidTr="0057633C">
        <w:trPr>
          <w:gridAfter w:val="1"/>
          <w:trHeight w:val="210"/>
        </w:trPr>
        <w:tc>
          <w:tcPr>
            <w:tcW w:w="0" w:type="auto"/>
            <w:gridSpan w:val="2"/>
            <w:tcBorders>
              <w:top w:val="nil"/>
              <w:left w:val="nil"/>
              <w:bottom w:val="nil"/>
              <w:right w:val="nil"/>
            </w:tcBorders>
            <w:vAlign w:val="center"/>
          </w:tcPr>
          <w:p w14:paraId="4C582385" w14:textId="77777777" w:rsidR="0057633C" w:rsidRDefault="0057633C" w:rsidP="00B5741C">
            <w:pPr>
              <w:spacing w:before="100" w:beforeAutospacing="1" w:after="100" w:afterAutospacing="1" w:line="240" w:lineRule="auto"/>
              <w:rPr>
                <w:noProof/>
              </w:rPr>
            </w:pPr>
          </w:p>
        </w:tc>
      </w:tr>
      <w:tr w:rsidR="0057633C" w:rsidRPr="0057633C" w14:paraId="0EB6A74A" w14:textId="77777777" w:rsidTr="0057633C">
        <w:trPr>
          <w:gridAfter w:val="1"/>
          <w:trHeight w:val="210"/>
        </w:trPr>
        <w:tc>
          <w:tcPr>
            <w:tcW w:w="0" w:type="auto"/>
            <w:gridSpan w:val="2"/>
            <w:tcBorders>
              <w:top w:val="nil"/>
              <w:left w:val="nil"/>
              <w:bottom w:val="nil"/>
              <w:right w:val="nil"/>
            </w:tcBorders>
            <w:vAlign w:val="center"/>
            <w:hideMark/>
          </w:tcPr>
          <w:p w14:paraId="344D25FA" w14:textId="77777777" w:rsidR="0057633C" w:rsidRPr="0057633C" w:rsidRDefault="0057633C" w:rsidP="0057633C">
            <w:pPr>
              <w:spacing w:before="100" w:beforeAutospacing="1" w:after="100" w:afterAutospacing="1" w:line="240" w:lineRule="auto"/>
              <w:jc w:val="center"/>
              <w:rPr>
                <w:noProof/>
              </w:rPr>
            </w:pPr>
            <w:r w:rsidRPr="0057633C">
              <w:rPr>
                <w:noProof/>
              </w:rPr>
              <w:t>Acuerdo de Sede entre el Gobierno de la República Argentina</w:t>
            </w:r>
            <w:r w:rsidRPr="0057633C">
              <w:rPr>
                <w:noProof/>
              </w:rPr>
              <w:br/>
              <w:t>y la Comisión Administradora del Río de la Plata</w:t>
            </w:r>
          </w:p>
        </w:tc>
      </w:tr>
      <w:tr w:rsidR="0057633C" w:rsidRPr="0057633C" w14:paraId="7991C60C" w14:textId="77777777" w:rsidTr="0057633C">
        <w:trPr>
          <w:gridAfter w:val="1"/>
          <w:trHeight w:val="210"/>
        </w:trPr>
        <w:tc>
          <w:tcPr>
            <w:tcW w:w="0" w:type="auto"/>
            <w:gridSpan w:val="2"/>
            <w:tcBorders>
              <w:top w:val="nil"/>
              <w:left w:val="nil"/>
              <w:bottom w:val="nil"/>
              <w:right w:val="nil"/>
            </w:tcBorders>
            <w:vAlign w:val="center"/>
            <w:hideMark/>
          </w:tcPr>
          <w:p w14:paraId="103C6F98"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6FEB46C8" w14:textId="77777777" w:rsidTr="0057633C">
        <w:trPr>
          <w:gridAfter w:val="1"/>
          <w:trHeight w:val="210"/>
        </w:trPr>
        <w:tc>
          <w:tcPr>
            <w:tcW w:w="0" w:type="auto"/>
            <w:gridSpan w:val="2"/>
            <w:tcBorders>
              <w:top w:val="nil"/>
              <w:left w:val="nil"/>
              <w:bottom w:val="nil"/>
              <w:right w:val="nil"/>
            </w:tcBorders>
            <w:vAlign w:val="center"/>
            <w:hideMark/>
          </w:tcPr>
          <w:p w14:paraId="6867C486" w14:textId="77777777" w:rsidR="0057633C" w:rsidRPr="0057633C" w:rsidRDefault="0057633C" w:rsidP="0057633C">
            <w:pPr>
              <w:spacing w:before="100" w:beforeAutospacing="1" w:after="100" w:afterAutospacing="1" w:line="240" w:lineRule="auto"/>
              <w:rPr>
                <w:noProof/>
              </w:rPr>
            </w:pPr>
            <w:r w:rsidRPr="0057633C">
              <w:rPr>
                <w:noProof/>
              </w:rPr>
              <w:t>El Gobierno de la República Argentina, (en adelante “el Gobierno”), representado por Su Excelencia el señor Ministro de Relaciones Exteriores y Culto, Vicealmirante Don César Augusto Guzzetti, y la Comisión Administradora del Río de la Plata (en adelante “la Comisión”), representada por su Presidente de turno, Su Excelencia el señor Embajador Extraordinario y Plenipotenciario, Don José María Alvarez de Toledo, teniendo presente los artí</w:t>
            </w:r>
            <w:bookmarkStart w:id="0" w:name="_GoBack"/>
            <w:bookmarkEnd w:id="0"/>
            <w:r w:rsidRPr="0057633C">
              <w:rPr>
                <w:noProof/>
              </w:rPr>
              <w:t>culos 63 y 64 del Tratado del Río de la Plata y su Frente Marítimo del 19 de noviembre de 1973, y el artículo 3º del Acuerdo por el que se establece el Estatuto de la Comisión Administradora del Río de la Plata del 15 de julio de 1974,</w:t>
            </w:r>
          </w:p>
        </w:tc>
      </w:tr>
      <w:tr w:rsidR="0057633C" w:rsidRPr="0057633C" w14:paraId="254A0B88" w14:textId="77777777" w:rsidTr="0057633C">
        <w:trPr>
          <w:gridAfter w:val="1"/>
          <w:trHeight w:val="210"/>
        </w:trPr>
        <w:tc>
          <w:tcPr>
            <w:tcW w:w="0" w:type="auto"/>
            <w:gridSpan w:val="2"/>
            <w:tcBorders>
              <w:top w:val="nil"/>
              <w:left w:val="nil"/>
              <w:bottom w:val="nil"/>
              <w:right w:val="nil"/>
            </w:tcBorders>
            <w:vAlign w:val="center"/>
            <w:hideMark/>
          </w:tcPr>
          <w:p w14:paraId="30075B65"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09F302A9" w14:textId="77777777" w:rsidTr="0057633C">
        <w:trPr>
          <w:gridAfter w:val="1"/>
          <w:trHeight w:val="210"/>
        </w:trPr>
        <w:tc>
          <w:tcPr>
            <w:tcW w:w="0" w:type="auto"/>
            <w:gridSpan w:val="2"/>
            <w:tcBorders>
              <w:top w:val="nil"/>
              <w:left w:val="nil"/>
              <w:bottom w:val="nil"/>
              <w:right w:val="nil"/>
            </w:tcBorders>
            <w:vAlign w:val="center"/>
            <w:hideMark/>
          </w:tcPr>
          <w:p w14:paraId="24A93215" w14:textId="77777777" w:rsidR="0057633C" w:rsidRPr="0057633C" w:rsidRDefault="0057633C" w:rsidP="0057633C">
            <w:pPr>
              <w:spacing w:before="100" w:beforeAutospacing="1" w:after="100" w:afterAutospacing="1" w:line="240" w:lineRule="auto"/>
              <w:rPr>
                <w:noProof/>
              </w:rPr>
            </w:pPr>
            <w:r w:rsidRPr="0057633C">
              <w:rPr>
                <w:noProof/>
              </w:rPr>
              <w:t>Han convenido suscribir el siguiente Acuerdo de Sede:</w:t>
            </w:r>
          </w:p>
        </w:tc>
      </w:tr>
      <w:tr w:rsidR="0057633C" w:rsidRPr="0057633C" w14:paraId="516B70BA" w14:textId="77777777" w:rsidTr="0057633C">
        <w:trPr>
          <w:gridAfter w:val="1"/>
          <w:trHeight w:val="210"/>
        </w:trPr>
        <w:tc>
          <w:tcPr>
            <w:tcW w:w="0" w:type="auto"/>
            <w:gridSpan w:val="2"/>
            <w:tcBorders>
              <w:top w:val="nil"/>
              <w:left w:val="nil"/>
              <w:bottom w:val="nil"/>
              <w:right w:val="nil"/>
            </w:tcBorders>
            <w:vAlign w:val="center"/>
            <w:hideMark/>
          </w:tcPr>
          <w:p w14:paraId="4AB9B542"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5714A887" w14:textId="77777777" w:rsidTr="0057633C">
        <w:trPr>
          <w:gridAfter w:val="1"/>
          <w:trHeight w:val="210"/>
        </w:trPr>
        <w:tc>
          <w:tcPr>
            <w:tcW w:w="0" w:type="auto"/>
            <w:gridSpan w:val="2"/>
            <w:tcBorders>
              <w:top w:val="nil"/>
              <w:left w:val="nil"/>
              <w:bottom w:val="nil"/>
              <w:right w:val="nil"/>
            </w:tcBorders>
            <w:vAlign w:val="center"/>
            <w:hideMark/>
          </w:tcPr>
          <w:p w14:paraId="21D081EA" w14:textId="77777777" w:rsidR="0057633C" w:rsidRPr="0057633C" w:rsidRDefault="0057633C" w:rsidP="0057633C">
            <w:pPr>
              <w:spacing w:before="100" w:beforeAutospacing="1" w:after="100" w:afterAutospacing="1" w:line="240" w:lineRule="auto"/>
              <w:rPr>
                <w:noProof/>
              </w:rPr>
            </w:pPr>
            <w:r w:rsidRPr="0057633C">
              <w:rPr>
                <w:noProof/>
              </w:rPr>
              <w:t>Artículo 1º</w:t>
            </w:r>
          </w:p>
        </w:tc>
      </w:tr>
      <w:tr w:rsidR="0057633C" w:rsidRPr="0057633C" w14:paraId="559EC4F4" w14:textId="77777777" w:rsidTr="0057633C">
        <w:trPr>
          <w:gridAfter w:val="1"/>
          <w:trHeight w:val="210"/>
        </w:trPr>
        <w:tc>
          <w:tcPr>
            <w:tcW w:w="0" w:type="auto"/>
            <w:gridSpan w:val="2"/>
            <w:tcBorders>
              <w:top w:val="nil"/>
              <w:left w:val="nil"/>
              <w:bottom w:val="nil"/>
              <w:right w:val="nil"/>
            </w:tcBorders>
            <w:vAlign w:val="center"/>
            <w:hideMark/>
          </w:tcPr>
          <w:p w14:paraId="4E921790"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01B41D9F" w14:textId="77777777" w:rsidTr="0057633C">
        <w:trPr>
          <w:gridAfter w:val="1"/>
          <w:trHeight w:val="210"/>
        </w:trPr>
        <w:tc>
          <w:tcPr>
            <w:tcW w:w="0" w:type="auto"/>
            <w:gridSpan w:val="2"/>
            <w:tcBorders>
              <w:top w:val="nil"/>
              <w:left w:val="nil"/>
              <w:bottom w:val="nil"/>
              <w:right w:val="nil"/>
            </w:tcBorders>
            <w:vAlign w:val="center"/>
            <w:hideMark/>
          </w:tcPr>
          <w:p w14:paraId="46F6B615" w14:textId="77777777" w:rsidR="0057633C" w:rsidRPr="0057633C" w:rsidRDefault="0057633C" w:rsidP="0057633C">
            <w:pPr>
              <w:spacing w:before="100" w:beforeAutospacing="1" w:after="100" w:afterAutospacing="1" w:line="240" w:lineRule="auto"/>
              <w:rPr>
                <w:noProof/>
              </w:rPr>
            </w:pPr>
            <w:r w:rsidRPr="0057633C">
              <w:rPr>
                <w:noProof/>
              </w:rPr>
              <w:t>La Comisión gozará de personalidad jurídica en el territorio de la República Argentina y tendrá capacidad legal para contratar, adquirir muebles e inmuebles y disponer de ellos.</w:t>
            </w:r>
          </w:p>
        </w:tc>
      </w:tr>
      <w:tr w:rsidR="0057633C" w:rsidRPr="0057633C" w14:paraId="57161BE0" w14:textId="77777777" w:rsidTr="0057633C">
        <w:trPr>
          <w:gridAfter w:val="1"/>
          <w:trHeight w:val="210"/>
        </w:trPr>
        <w:tc>
          <w:tcPr>
            <w:tcW w:w="0" w:type="auto"/>
            <w:gridSpan w:val="2"/>
            <w:tcBorders>
              <w:top w:val="nil"/>
              <w:left w:val="nil"/>
              <w:bottom w:val="nil"/>
              <w:right w:val="nil"/>
            </w:tcBorders>
            <w:vAlign w:val="center"/>
            <w:hideMark/>
          </w:tcPr>
          <w:p w14:paraId="75E11601"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37EFCCB4" w14:textId="77777777" w:rsidTr="0057633C">
        <w:trPr>
          <w:gridAfter w:val="1"/>
          <w:trHeight w:val="210"/>
        </w:trPr>
        <w:tc>
          <w:tcPr>
            <w:tcW w:w="0" w:type="auto"/>
            <w:gridSpan w:val="2"/>
            <w:tcBorders>
              <w:top w:val="nil"/>
              <w:left w:val="nil"/>
              <w:bottom w:val="nil"/>
              <w:right w:val="nil"/>
            </w:tcBorders>
            <w:vAlign w:val="center"/>
            <w:hideMark/>
          </w:tcPr>
          <w:p w14:paraId="0638465B" w14:textId="77777777" w:rsidR="0057633C" w:rsidRPr="0057633C" w:rsidRDefault="0057633C" w:rsidP="0057633C">
            <w:pPr>
              <w:spacing w:before="100" w:beforeAutospacing="1" w:after="100" w:afterAutospacing="1" w:line="240" w:lineRule="auto"/>
              <w:rPr>
                <w:noProof/>
              </w:rPr>
            </w:pPr>
            <w:r w:rsidRPr="0057633C">
              <w:rPr>
                <w:noProof/>
              </w:rPr>
              <w:t>Artículo 2º</w:t>
            </w:r>
          </w:p>
        </w:tc>
      </w:tr>
      <w:tr w:rsidR="0057633C" w:rsidRPr="0057633C" w14:paraId="08611787" w14:textId="77777777" w:rsidTr="0057633C">
        <w:trPr>
          <w:gridAfter w:val="1"/>
          <w:trHeight w:val="210"/>
        </w:trPr>
        <w:tc>
          <w:tcPr>
            <w:tcW w:w="0" w:type="auto"/>
            <w:gridSpan w:val="2"/>
            <w:tcBorders>
              <w:top w:val="nil"/>
              <w:left w:val="nil"/>
              <w:bottom w:val="nil"/>
              <w:right w:val="nil"/>
            </w:tcBorders>
            <w:vAlign w:val="center"/>
            <w:hideMark/>
          </w:tcPr>
          <w:p w14:paraId="058CDF59"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434294C4" w14:textId="77777777" w:rsidTr="0057633C">
        <w:trPr>
          <w:gridAfter w:val="1"/>
          <w:trHeight w:val="210"/>
        </w:trPr>
        <w:tc>
          <w:tcPr>
            <w:tcW w:w="0" w:type="auto"/>
            <w:gridSpan w:val="2"/>
            <w:tcBorders>
              <w:top w:val="nil"/>
              <w:left w:val="nil"/>
              <w:bottom w:val="nil"/>
              <w:right w:val="nil"/>
            </w:tcBorders>
            <w:vAlign w:val="center"/>
            <w:hideMark/>
          </w:tcPr>
          <w:p w14:paraId="0FD04061" w14:textId="77777777" w:rsidR="0057633C" w:rsidRPr="0057633C" w:rsidRDefault="0057633C" w:rsidP="0057633C">
            <w:pPr>
              <w:spacing w:before="100" w:beforeAutospacing="1" w:after="100" w:afterAutospacing="1" w:line="240" w:lineRule="auto"/>
              <w:rPr>
                <w:noProof/>
              </w:rPr>
            </w:pPr>
            <w:r w:rsidRPr="0057633C">
              <w:rPr>
                <w:noProof/>
              </w:rPr>
              <w:t>La Sede de la Comisión, sus locales, dependencias, archivos y documentos son inviolables y, como así también sus bienes y haberes, estarán exentos de registro, confiscación, expropiación y de cualquier otra forma de injerencia, sea por acción ejecutiva, administrativa, judicial o legislativa.</w:t>
            </w:r>
          </w:p>
        </w:tc>
      </w:tr>
      <w:tr w:rsidR="0057633C" w:rsidRPr="0057633C" w14:paraId="20EF5A76" w14:textId="77777777" w:rsidTr="0057633C">
        <w:trPr>
          <w:gridAfter w:val="1"/>
          <w:trHeight w:val="210"/>
        </w:trPr>
        <w:tc>
          <w:tcPr>
            <w:tcW w:w="0" w:type="auto"/>
            <w:gridSpan w:val="2"/>
            <w:tcBorders>
              <w:top w:val="nil"/>
              <w:left w:val="nil"/>
              <w:bottom w:val="nil"/>
              <w:right w:val="nil"/>
            </w:tcBorders>
            <w:vAlign w:val="center"/>
            <w:hideMark/>
          </w:tcPr>
          <w:p w14:paraId="6C5200A3"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33DD8E4A" w14:textId="77777777" w:rsidTr="0057633C">
        <w:trPr>
          <w:gridAfter w:val="1"/>
          <w:trHeight w:val="210"/>
        </w:trPr>
        <w:tc>
          <w:tcPr>
            <w:tcW w:w="0" w:type="auto"/>
            <w:gridSpan w:val="2"/>
            <w:tcBorders>
              <w:top w:val="nil"/>
              <w:left w:val="nil"/>
              <w:bottom w:val="nil"/>
              <w:right w:val="nil"/>
            </w:tcBorders>
            <w:vAlign w:val="center"/>
            <w:hideMark/>
          </w:tcPr>
          <w:p w14:paraId="196E346A" w14:textId="77777777" w:rsidR="0057633C" w:rsidRPr="0057633C" w:rsidRDefault="0057633C" w:rsidP="0057633C">
            <w:pPr>
              <w:spacing w:before="100" w:beforeAutospacing="1" w:after="100" w:afterAutospacing="1" w:line="240" w:lineRule="auto"/>
              <w:rPr>
                <w:noProof/>
              </w:rPr>
            </w:pPr>
            <w:r w:rsidRPr="0057633C">
              <w:rPr>
                <w:noProof/>
              </w:rPr>
              <w:t>Artículo 3º</w:t>
            </w:r>
          </w:p>
        </w:tc>
      </w:tr>
      <w:tr w:rsidR="0057633C" w:rsidRPr="0057633C" w14:paraId="3D56781A" w14:textId="77777777" w:rsidTr="0057633C">
        <w:trPr>
          <w:gridAfter w:val="1"/>
          <w:trHeight w:val="210"/>
        </w:trPr>
        <w:tc>
          <w:tcPr>
            <w:tcW w:w="0" w:type="auto"/>
            <w:gridSpan w:val="2"/>
            <w:tcBorders>
              <w:top w:val="nil"/>
              <w:left w:val="nil"/>
              <w:bottom w:val="nil"/>
              <w:right w:val="nil"/>
            </w:tcBorders>
            <w:vAlign w:val="center"/>
            <w:hideMark/>
          </w:tcPr>
          <w:p w14:paraId="55A8872C"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75FD466D" w14:textId="77777777" w:rsidTr="0057633C">
        <w:trPr>
          <w:gridAfter w:val="1"/>
          <w:trHeight w:val="210"/>
        </w:trPr>
        <w:tc>
          <w:tcPr>
            <w:tcW w:w="0" w:type="auto"/>
            <w:gridSpan w:val="2"/>
            <w:tcBorders>
              <w:top w:val="nil"/>
              <w:left w:val="nil"/>
              <w:bottom w:val="nil"/>
              <w:right w:val="nil"/>
            </w:tcBorders>
            <w:vAlign w:val="center"/>
            <w:hideMark/>
          </w:tcPr>
          <w:p w14:paraId="394A6479" w14:textId="77777777" w:rsidR="0057633C" w:rsidRPr="0057633C" w:rsidRDefault="0057633C" w:rsidP="0057633C">
            <w:pPr>
              <w:spacing w:before="100" w:beforeAutospacing="1" w:after="100" w:afterAutospacing="1" w:line="240" w:lineRule="auto"/>
              <w:rPr>
                <w:noProof/>
              </w:rPr>
            </w:pPr>
            <w:r w:rsidRPr="0057633C">
              <w:rPr>
                <w:noProof/>
              </w:rPr>
              <w:t>La Comisión, sus bienes y haberes, en cualquier parte de la República Argentina y en poder de cualquier persona, gozarán de inmunidad contra todo procedimiento judicial o administrativo, excepto en los casos especiales en que aquélla renuncie expresamente a esa inmunidad. Se sobreentiende que esa renuncia de inmunidad no tendrá el efecto de sujetar dichos bienes y haberes a ninguna medida ejecutiva.</w:t>
            </w:r>
          </w:p>
        </w:tc>
      </w:tr>
      <w:tr w:rsidR="0057633C" w:rsidRPr="0057633C" w14:paraId="2A741BCA" w14:textId="77777777" w:rsidTr="0057633C">
        <w:trPr>
          <w:gridAfter w:val="1"/>
          <w:trHeight w:val="210"/>
        </w:trPr>
        <w:tc>
          <w:tcPr>
            <w:tcW w:w="0" w:type="auto"/>
            <w:gridSpan w:val="2"/>
            <w:tcBorders>
              <w:top w:val="nil"/>
              <w:left w:val="nil"/>
              <w:bottom w:val="nil"/>
              <w:right w:val="nil"/>
            </w:tcBorders>
            <w:vAlign w:val="center"/>
            <w:hideMark/>
          </w:tcPr>
          <w:p w14:paraId="1083C6F3"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107AC904" w14:textId="77777777" w:rsidTr="0057633C">
        <w:trPr>
          <w:gridAfter w:val="1"/>
          <w:trHeight w:val="210"/>
        </w:trPr>
        <w:tc>
          <w:tcPr>
            <w:tcW w:w="0" w:type="auto"/>
            <w:gridSpan w:val="2"/>
            <w:tcBorders>
              <w:top w:val="nil"/>
              <w:left w:val="nil"/>
              <w:bottom w:val="nil"/>
              <w:right w:val="nil"/>
            </w:tcBorders>
            <w:vAlign w:val="center"/>
            <w:hideMark/>
          </w:tcPr>
          <w:p w14:paraId="435AE11C" w14:textId="77777777" w:rsidR="0057633C" w:rsidRPr="0057633C" w:rsidRDefault="0057633C" w:rsidP="0057633C">
            <w:pPr>
              <w:spacing w:before="100" w:beforeAutospacing="1" w:after="100" w:afterAutospacing="1" w:line="240" w:lineRule="auto"/>
              <w:rPr>
                <w:noProof/>
              </w:rPr>
            </w:pPr>
            <w:r w:rsidRPr="0057633C">
              <w:rPr>
                <w:noProof/>
              </w:rPr>
              <w:t>Artículo 4º</w:t>
            </w:r>
          </w:p>
        </w:tc>
      </w:tr>
      <w:tr w:rsidR="0057633C" w:rsidRPr="0057633C" w14:paraId="74E0973A" w14:textId="77777777" w:rsidTr="0057633C">
        <w:trPr>
          <w:gridAfter w:val="1"/>
          <w:trHeight w:val="210"/>
        </w:trPr>
        <w:tc>
          <w:tcPr>
            <w:tcW w:w="0" w:type="auto"/>
            <w:gridSpan w:val="2"/>
            <w:tcBorders>
              <w:top w:val="nil"/>
              <w:left w:val="nil"/>
              <w:bottom w:val="nil"/>
              <w:right w:val="nil"/>
            </w:tcBorders>
            <w:vAlign w:val="center"/>
            <w:hideMark/>
          </w:tcPr>
          <w:p w14:paraId="517E49C3"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65529F25" w14:textId="77777777" w:rsidTr="0057633C">
        <w:trPr>
          <w:gridAfter w:val="1"/>
          <w:trHeight w:val="210"/>
        </w:trPr>
        <w:tc>
          <w:tcPr>
            <w:tcW w:w="0" w:type="auto"/>
            <w:gridSpan w:val="2"/>
            <w:tcBorders>
              <w:top w:val="nil"/>
              <w:left w:val="nil"/>
              <w:bottom w:val="nil"/>
              <w:right w:val="nil"/>
            </w:tcBorders>
            <w:vAlign w:val="center"/>
            <w:hideMark/>
          </w:tcPr>
          <w:p w14:paraId="671680A8" w14:textId="77777777" w:rsidR="0057633C" w:rsidRPr="0057633C" w:rsidRDefault="0057633C" w:rsidP="0057633C">
            <w:pPr>
              <w:spacing w:before="100" w:beforeAutospacing="1" w:after="100" w:afterAutospacing="1" w:line="240" w:lineRule="auto"/>
              <w:rPr>
                <w:noProof/>
              </w:rPr>
            </w:pPr>
            <w:r w:rsidRPr="0057633C">
              <w:rPr>
                <w:noProof/>
              </w:rPr>
              <w:t>La Comisión, sus propiedades, bienes y haberes estarán exentos de toda clase de impuestos o contribuciones directos o indirectos, ya sea federales, provinciales, municipales o de cualquier otro tipo. Se entiende, no obstante, que no se podrá reclamar exención alguna en concepto de contribuciones que, de hecho, constituyan una remuneración por servicios públicos, salvo que igual exención se otorgue a otros organismos similares.</w:t>
            </w:r>
          </w:p>
        </w:tc>
      </w:tr>
      <w:tr w:rsidR="0057633C" w:rsidRPr="0057633C" w14:paraId="5DB21989" w14:textId="77777777" w:rsidTr="0057633C">
        <w:trPr>
          <w:gridAfter w:val="1"/>
          <w:trHeight w:val="210"/>
        </w:trPr>
        <w:tc>
          <w:tcPr>
            <w:tcW w:w="0" w:type="auto"/>
            <w:gridSpan w:val="2"/>
            <w:tcBorders>
              <w:top w:val="nil"/>
              <w:left w:val="nil"/>
              <w:bottom w:val="nil"/>
              <w:right w:val="nil"/>
            </w:tcBorders>
            <w:vAlign w:val="center"/>
            <w:hideMark/>
          </w:tcPr>
          <w:p w14:paraId="2DB040C9"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23E8B750" w14:textId="77777777" w:rsidTr="0057633C">
        <w:trPr>
          <w:gridAfter w:val="1"/>
          <w:trHeight w:val="210"/>
        </w:trPr>
        <w:tc>
          <w:tcPr>
            <w:tcW w:w="0" w:type="auto"/>
            <w:gridSpan w:val="2"/>
            <w:tcBorders>
              <w:top w:val="nil"/>
              <w:left w:val="nil"/>
              <w:bottom w:val="nil"/>
              <w:right w:val="nil"/>
            </w:tcBorders>
            <w:vAlign w:val="center"/>
            <w:hideMark/>
          </w:tcPr>
          <w:p w14:paraId="148A97A8" w14:textId="77777777" w:rsidR="0057633C" w:rsidRPr="0057633C" w:rsidRDefault="0057633C" w:rsidP="0057633C">
            <w:pPr>
              <w:spacing w:before="100" w:beforeAutospacing="1" w:after="100" w:afterAutospacing="1" w:line="240" w:lineRule="auto"/>
              <w:rPr>
                <w:noProof/>
              </w:rPr>
            </w:pPr>
            <w:r w:rsidRPr="0057633C">
              <w:rPr>
                <w:noProof/>
              </w:rPr>
              <w:t>Artículo 5º</w:t>
            </w:r>
          </w:p>
        </w:tc>
      </w:tr>
      <w:tr w:rsidR="0057633C" w:rsidRPr="0057633C" w14:paraId="2A959612" w14:textId="77777777" w:rsidTr="0057633C">
        <w:trPr>
          <w:gridAfter w:val="1"/>
          <w:trHeight w:val="210"/>
        </w:trPr>
        <w:tc>
          <w:tcPr>
            <w:tcW w:w="0" w:type="auto"/>
            <w:gridSpan w:val="2"/>
            <w:tcBorders>
              <w:top w:val="nil"/>
              <w:left w:val="nil"/>
              <w:bottom w:val="nil"/>
              <w:right w:val="nil"/>
            </w:tcBorders>
            <w:vAlign w:val="center"/>
            <w:hideMark/>
          </w:tcPr>
          <w:p w14:paraId="31CD4324"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02D7952C" w14:textId="77777777" w:rsidTr="0057633C">
        <w:trPr>
          <w:gridAfter w:val="1"/>
          <w:trHeight w:val="210"/>
        </w:trPr>
        <w:tc>
          <w:tcPr>
            <w:tcW w:w="0" w:type="auto"/>
            <w:gridSpan w:val="2"/>
            <w:tcBorders>
              <w:top w:val="nil"/>
              <w:left w:val="nil"/>
              <w:bottom w:val="nil"/>
              <w:right w:val="nil"/>
            </w:tcBorders>
            <w:vAlign w:val="center"/>
            <w:hideMark/>
          </w:tcPr>
          <w:p w14:paraId="47AAE9C9" w14:textId="77777777" w:rsidR="0057633C" w:rsidRPr="0057633C" w:rsidRDefault="0057633C" w:rsidP="0057633C">
            <w:pPr>
              <w:spacing w:before="100" w:beforeAutospacing="1" w:after="100" w:afterAutospacing="1" w:line="240" w:lineRule="auto"/>
              <w:rPr>
                <w:noProof/>
              </w:rPr>
            </w:pPr>
            <w:r w:rsidRPr="0057633C">
              <w:rPr>
                <w:noProof/>
              </w:rPr>
              <w:t>La Comisión estará exenta de derechos de aduana, de prohibiciones y de restricciones respecto de artículos, equipos y publicaciones que importe o exporte para uso oficial. Se entiende, sin embargo, que los artículos o equipos que se importen libres de derechos no se venderán en el país sede sino conforme a las condiciones que se acuerden con el Gobierno.</w:t>
            </w:r>
          </w:p>
        </w:tc>
      </w:tr>
      <w:tr w:rsidR="0057633C" w:rsidRPr="0057633C" w14:paraId="5BE6EF4B" w14:textId="77777777" w:rsidTr="0057633C">
        <w:trPr>
          <w:gridAfter w:val="1"/>
          <w:trHeight w:val="210"/>
        </w:trPr>
        <w:tc>
          <w:tcPr>
            <w:tcW w:w="0" w:type="auto"/>
            <w:gridSpan w:val="2"/>
            <w:tcBorders>
              <w:top w:val="nil"/>
              <w:left w:val="nil"/>
              <w:bottom w:val="nil"/>
              <w:right w:val="nil"/>
            </w:tcBorders>
            <w:vAlign w:val="center"/>
            <w:hideMark/>
          </w:tcPr>
          <w:p w14:paraId="23826199" w14:textId="77777777" w:rsidR="0057633C" w:rsidRPr="0057633C" w:rsidRDefault="0057633C" w:rsidP="0057633C">
            <w:pPr>
              <w:spacing w:before="100" w:beforeAutospacing="1" w:after="100" w:afterAutospacing="1" w:line="240" w:lineRule="auto"/>
              <w:rPr>
                <w:noProof/>
              </w:rPr>
            </w:pPr>
            <w:r w:rsidRPr="0057633C">
              <w:rPr>
                <w:noProof/>
              </w:rPr>
              <w:lastRenderedPageBreak/>
              <w:t> </w:t>
            </w:r>
          </w:p>
        </w:tc>
      </w:tr>
      <w:tr w:rsidR="0057633C" w:rsidRPr="0057633C" w14:paraId="7EF094CC" w14:textId="77777777" w:rsidTr="0057633C">
        <w:trPr>
          <w:gridAfter w:val="1"/>
          <w:trHeight w:val="210"/>
        </w:trPr>
        <w:tc>
          <w:tcPr>
            <w:tcW w:w="0" w:type="auto"/>
            <w:gridSpan w:val="2"/>
            <w:tcBorders>
              <w:top w:val="nil"/>
              <w:left w:val="nil"/>
              <w:bottom w:val="nil"/>
              <w:right w:val="nil"/>
            </w:tcBorders>
            <w:vAlign w:val="center"/>
            <w:hideMark/>
          </w:tcPr>
          <w:p w14:paraId="4576F061" w14:textId="77777777" w:rsidR="0057633C" w:rsidRPr="0057633C" w:rsidRDefault="0057633C" w:rsidP="0057633C">
            <w:pPr>
              <w:spacing w:before="100" w:beforeAutospacing="1" w:after="100" w:afterAutospacing="1" w:line="240" w:lineRule="auto"/>
              <w:rPr>
                <w:noProof/>
              </w:rPr>
            </w:pPr>
            <w:r w:rsidRPr="0057633C">
              <w:rPr>
                <w:noProof/>
              </w:rPr>
              <w:t>Artículo 6º</w:t>
            </w:r>
          </w:p>
        </w:tc>
      </w:tr>
      <w:tr w:rsidR="0057633C" w:rsidRPr="0057633C" w14:paraId="258D4F24" w14:textId="77777777" w:rsidTr="0057633C">
        <w:trPr>
          <w:gridAfter w:val="1"/>
          <w:trHeight w:val="210"/>
        </w:trPr>
        <w:tc>
          <w:tcPr>
            <w:tcW w:w="0" w:type="auto"/>
            <w:gridSpan w:val="2"/>
            <w:tcBorders>
              <w:top w:val="nil"/>
              <w:left w:val="nil"/>
              <w:bottom w:val="nil"/>
              <w:right w:val="nil"/>
            </w:tcBorders>
            <w:vAlign w:val="center"/>
            <w:hideMark/>
          </w:tcPr>
          <w:p w14:paraId="6E8954F6"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61261146" w14:textId="77777777" w:rsidTr="0057633C">
        <w:trPr>
          <w:gridAfter w:val="1"/>
          <w:trHeight w:val="210"/>
        </w:trPr>
        <w:tc>
          <w:tcPr>
            <w:tcW w:w="0" w:type="auto"/>
            <w:gridSpan w:val="2"/>
            <w:tcBorders>
              <w:top w:val="nil"/>
              <w:left w:val="nil"/>
              <w:bottom w:val="nil"/>
              <w:right w:val="nil"/>
            </w:tcBorders>
            <w:vAlign w:val="center"/>
            <w:hideMark/>
          </w:tcPr>
          <w:p w14:paraId="3921CF9A" w14:textId="77777777" w:rsidR="0057633C" w:rsidRPr="0057633C" w:rsidRDefault="0057633C" w:rsidP="0057633C">
            <w:pPr>
              <w:spacing w:before="100" w:beforeAutospacing="1" w:after="100" w:afterAutospacing="1" w:line="240" w:lineRule="auto"/>
              <w:rPr>
                <w:noProof/>
              </w:rPr>
            </w:pPr>
            <w:r w:rsidRPr="0057633C">
              <w:rPr>
                <w:noProof/>
              </w:rPr>
              <w:t>La Comisión podrá tener fondos o divisas corrientes de cualquier clase y llevar sus cuentas en cualquier divisa, transferir sus fondos o divisas de un Estado a otro, o dentro del país sede, y convertir a cualquier otra divisa los que tenga en custodia sin que sean afectados por disposiciones o moratorias de naturaleza alguna.</w:t>
            </w:r>
          </w:p>
        </w:tc>
      </w:tr>
      <w:tr w:rsidR="0057633C" w:rsidRPr="0057633C" w14:paraId="7B001052" w14:textId="77777777" w:rsidTr="0057633C">
        <w:trPr>
          <w:gridAfter w:val="1"/>
          <w:trHeight w:val="210"/>
        </w:trPr>
        <w:tc>
          <w:tcPr>
            <w:tcW w:w="0" w:type="auto"/>
            <w:gridSpan w:val="2"/>
            <w:tcBorders>
              <w:top w:val="nil"/>
              <w:left w:val="nil"/>
              <w:bottom w:val="nil"/>
              <w:right w:val="nil"/>
            </w:tcBorders>
            <w:vAlign w:val="center"/>
            <w:hideMark/>
          </w:tcPr>
          <w:p w14:paraId="0C718B77"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4137CC7D" w14:textId="77777777" w:rsidTr="0057633C">
        <w:trPr>
          <w:gridAfter w:val="1"/>
          <w:trHeight w:val="210"/>
        </w:trPr>
        <w:tc>
          <w:tcPr>
            <w:tcW w:w="0" w:type="auto"/>
            <w:gridSpan w:val="2"/>
            <w:tcBorders>
              <w:top w:val="nil"/>
              <w:left w:val="nil"/>
              <w:bottom w:val="nil"/>
              <w:right w:val="nil"/>
            </w:tcBorders>
            <w:vAlign w:val="center"/>
            <w:hideMark/>
          </w:tcPr>
          <w:p w14:paraId="4C7F0D8E" w14:textId="77777777" w:rsidR="0057633C" w:rsidRPr="0057633C" w:rsidRDefault="0057633C" w:rsidP="0057633C">
            <w:pPr>
              <w:spacing w:before="100" w:beforeAutospacing="1" w:after="100" w:afterAutospacing="1" w:line="240" w:lineRule="auto"/>
              <w:rPr>
                <w:noProof/>
              </w:rPr>
            </w:pPr>
            <w:r w:rsidRPr="0057633C">
              <w:rPr>
                <w:noProof/>
              </w:rPr>
              <w:t>Artículo 7º</w:t>
            </w:r>
          </w:p>
        </w:tc>
      </w:tr>
      <w:tr w:rsidR="0057633C" w:rsidRPr="0057633C" w14:paraId="401B95CB" w14:textId="77777777" w:rsidTr="0057633C">
        <w:trPr>
          <w:gridAfter w:val="1"/>
          <w:trHeight w:val="210"/>
        </w:trPr>
        <w:tc>
          <w:tcPr>
            <w:tcW w:w="0" w:type="auto"/>
            <w:gridSpan w:val="2"/>
            <w:tcBorders>
              <w:top w:val="nil"/>
              <w:left w:val="nil"/>
              <w:bottom w:val="nil"/>
              <w:right w:val="nil"/>
            </w:tcBorders>
            <w:vAlign w:val="center"/>
            <w:hideMark/>
          </w:tcPr>
          <w:p w14:paraId="14ACB154"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4313020E" w14:textId="77777777" w:rsidTr="0057633C">
        <w:trPr>
          <w:gridAfter w:val="1"/>
          <w:trHeight w:val="210"/>
        </w:trPr>
        <w:tc>
          <w:tcPr>
            <w:tcW w:w="0" w:type="auto"/>
            <w:gridSpan w:val="2"/>
            <w:tcBorders>
              <w:top w:val="nil"/>
              <w:left w:val="nil"/>
              <w:bottom w:val="nil"/>
              <w:right w:val="nil"/>
            </w:tcBorders>
            <w:vAlign w:val="center"/>
            <w:hideMark/>
          </w:tcPr>
          <w:p w14:paraId="7D4E6203" w14:textId="77777777" w:rsidR="0057633C" w:rsidRPr="0057633C" w:rsidRDefault="0057633C" w:rsidP="0057633C">
            <w:pPr>
              <w:spacing w:before="100" w:beforeAutospacing="1" w:after="100" w:afterAutospacing="1" w:line="240" w:lineRule="auto"/>
              <w:rPr>
                <w:noProof/>
              </w:rPr>
            </w:pPr>
            <w:r w:rsidRPr="0057633C">
              <w:rPr>
                <w:noProof/>
              </w:rPr>
              <w:t>La Comisión y las Delegaciones, para sus comunicaciones oficiales, gozarán de un tratamiento no menos favorable del que sea acordado por el Gobierno a cualquier otro organismo internacional, en asuntos de prioridades, tarifas y tasas de correo, cables, telegramas, servicios de telex, radiogramas, teléfonos y otras comunicaciones.</w:t>
            </w:r>
          </w:p>
        </w:tc>
      </w:tr>
      <w:tr w:rsidR="0057633C" w:rsidRPr="0057633C" w14:paraId="55503008" w14:textId="77777777" w:rsidTr="0057633C">
        <w:trPr>
          <w:gridAfter w:val="1"/>
          <w:trHeight w:val="210"/>
        </w:trPr>
        <w:tc>
          <w:tcPr>
            <w:tcW w:w="0" w:type="auto"/>
            <w:gridSpan w:val="2"/>
            <w:tcBorders>
              <w:top w:val="nil"/>
              <w:left w:val="nil"/>
              <w:bottom w:val="nil"/>
              <w:right w:val="nil"/>
            </w:tcBorders>
            <w:vAlign w:val="center"/>
            <w:hideMark/>
          </w:tcPr>
          <w:p w14:paraId="4B429B64"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052974C9" w14:textId="77777777" w:rsidTr="0057633C">
        <w:trPr>
          <w:gridAfter w:val="1"/>
          <w:trHeight w:val="210"/>
        </w:trPr>
        <w:tc>
          <w:tcPr>
            <w:tcW w:w="0" w:type="auto"/>
            <w:gridSpan w:val="2"/>
            <w:tcBorders>
              <w:top w:val="nil"/>
              <w:left w:val="nil"/>
              <w:bottom w:val="nil"/>
              <w:right w:val="nil"/>
            </w:tcBorders>
            <w:vAlign w:val="center"/>
            <w:hideMark/>
          </w:tcPr>
          <w:p w14:paraId="004F818B" w14:textId="77777777" w:rsidR="0057633C" w:rsidRPr="0057633C" w:rsidRDefault="0057633C" w:rsidP="0057633C">
            <w:pPr>
              <w:spacing w:before="100" w:beforeAutospacing="1" w:after="100" w:afterAutospacing="1" w:line="240" w:lineRule="auto"/>
              <w:rPr>
                <w:noProof/>
              </w:rPr>
            </w:pPr>
            <w:r w:rsidRPr="0057633C">
              <w:rPr>
                <w:noProof/>
              </w:rPr>
              <w:t>Artículo 8º</w:t>
            </w:r>
          </w:p>
        </w:tc>
      </w:tr>
      <w:tr w:rsidR="0057633C" w:rsidRPr="0057633C" w14:paraId="09B0FEAF" w14:textId="77777777" w:rsidTr="0057633C">
        <w:trPr>
          <w:gridAfter w:val="1"/>
          <w:trHeight w:val="210"/>
        </w:trPr>
        <w:tc>
          <w:tcPr>
            <w:tcW w:w="0" w:type="auto"/>
            <w:gridSpan w:val="2"/>
            <w:tcBorders>
              <w:top w:val="nil"/>
              <w:left w:val="nil"/>
              <w:bottom w:val="nil"/>
              <w:right w:val="nil"/>
            </w:tcBorders>
            <w:vAlign w:val="center"/>
            <w:hideMark/>
          </w:tcPr>
          <w:p w14:paraId="2271FAD8"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09137901" w14:textId="77777777" w:rsidTr="0057633C">
        <w:trPr>
          <w:gridAfter w:val="1"/>
          <w:trHeight w:val="210"/>
        </w:trPr>
        <w:tc>
          <w:tcPr>
            <w:tcW w:w="0" w:type="auto"/>
            <w:gridSpan w:val="2"/>
            <w:tcBorders>
              <w:top w:val="nil"/>
              <w:left w:val="nil"/>
              <w:bottom w:val="nil"/>
              <w:right w:val="nil"/>
            </w:tcBorders>
            <w:vAlign w:val="center"/>
            <w:hideMark/>
          </w:tcPr>
          <w:p w14:paraId="6627346F" w14:textId="77777777" w:rsidR="0057633C" w:rsidRPr="0057633C" w:rsidRDefault="0057633C" w:rsidP="0057633C">
            <w:pPr>
              <w:spacing w:before="100" w:beforeAutospacing="1" w:after="100" w:afterAutospacing="1" w:line="240" w:lineRule="auto"/>
              <w:rPr>
                <w:noProof/>
              </w:rPr>
            </w:pPr>
            <w:r w:rsidRPr="0057633C">
              <w:rPr>
                <w:noProof/>
              </w:rPr>
              <w:t>Los Delegados de la República Oriental del Uruguay gozarán del mismo régimen de inmunidades y privilegios que gozan los agentes diplomáticos extranjeros acreditados ante el Gobierno de la República Argentina, en base a la más estricta reciprocidad y sin perjuicio, en cuanto al régimen de los automotores, de lo establecido en el artículo 11.</w:t>
            </w:r>
          </w:p>
        </w:tc>
      </w:tr>
      <w:tr w:rsidR="0057633C" w:rsidRPr="0057633C" w14:paraId="218F9E8B" w14:textId="77777777" w:rsidTr="0057633C">
        <w:trPr>
          <w:gridAfter w:val="1"/>
          <w:trHeight w:val="210"/>
        </w:trPr>
        <w:tc>
          <w:tcPr>
            <w:tcW w:w="0" w:type="auto"/>
            <w:gridSpan w:val="2"/>
            <w:tcBorders>
              <w:top w:val="nil"/>
              <w:left w:val="nil"/>
              <w:bottom w:val="nil"/>
              <w:right w:val="nil"/>
            </w:tcBorders>
            <w:vAlign w:val="center"/>
            <w:hideMark/>
          </w:tcPr>
          <w:p w14:paraId="4B15E218"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3603C1E9" w14:textId="77777777" w:rsidTr="0057633C">
        <w:trPr>
          <w:gridAfter w:val="1"/>
          <w:trHeight w:val="210"/>
        </w:trPr>
        <w:tc>
          <w:tcPr>
            <w:tcW w:w="0" w:type="auto"/>
            <w:gridSpan w:val="2"/>
            <w:tcBorders>
              <w:top w:val="nil"/>
              <w:left w:val="nil"/>
              <w:bottom w:val="nil"/>
              <w:right w:val="nil"/>
            </w:tcBorders>
            <w:vAlign w:val="center"/>
            <w:hideMark/>
          </w:tcPr>
          <w:p w14:paraId="1DC1FC96" w14:textId="77777777" w:rsidR="0057633C" w:rsidRPr="0057633C" w:rsidRDefault="0057633C" w:rsidP="0057633C">
            <w:pPr>
              <w:spacing w:before="100" w:beforeAutospacing="1" w:after="100" w:afterAutospacing="1" w:line="240" w:lineRule="auto"/>
              <w:rPr>
                <w:noProof/>
              </w:rPr>
            </w:pPr>
            <w:r w:rsidRPr="0057633C">
              <w:rPr>
                <w:noProof/>
              </w:rPr>
              <w:t>Artículo 9º</w:t>
            </w:r>
          </w:p>
        </w:tc>
      </w:tr>
      <w:tr w:rsidR="0057633C" w:rsidRPr="0057633C" w14:paraId="403D8101" w14:textId="77777777" w:rsidTr="0057633C">
        <w:trPr>
          <w:gridAfter w:val="1"/>
          <w:trHeight w:val="210"/>
        </w:trPr>
        <w:tc>
          <w:tcPr>
            <w:tcW w:w="0" w:type="auto"/>
            <w:gridSpan w:val="2"/>
            <w:tcBorders>
              <w:top w:val="nil"/>
              <w:left w:val="nil"/>
              <w:bottom w:val="nil"/>
              <w:right w:val="nil"/>
            </w:tcBorders>
            <w:vAlign w:val="center"/>
            <w:hideMark/>
          </w:tcPr>
          <w:p w14:paraId="4932E30F"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72CB1747" w14:textId="77777777" w:rsidTr="0057633C">
        <w:trPr>
          <w:gridAfter w:val="1"/>
          <w:trHeight w:val="210"/>
        </w:trPr>
        <w:tc>
          <w:tcPr>
            <w:tcW w:w="0" w:type="auto"/>
            <w:gridSpan w:val="2"/>
            <w:tcBorders>
              <w:top w:val="nil"/>
              <w:left w:val="nil"/>
              <w:bottom w:val="nil"/>
              <w:right w:val="nil"/>
            </w:tcBorders>
            <w:vAlign w:val="center"/>
            <w:hideMark/>
          </w:tcPr>
          <w:p w14:paraId="128AD2F1" w14:textId="77777777" w:rsidR="0057633C" w:rsidRPr="0057633C" w:rsidRDefault="0057633C" w:rsidP="0057633C">
            <w:pPr>
              <w:spacing w:before="100" w:beforeAutospacing="1" w:after="100" w:afterAutospacing="1" w:line="240" w:lineRule="auto"/>
              <w:rPr>
                <w:noProof/>
              </w:rPr>
            </w:pPr>
            <w:r w:rsidRPr="0057633C">
              <w:rPr>
                <w:noProof/>
              </w:rPr>
              <w:t>El personal de la Comisión gozará de inmunidad contra todo procedimiento judicial respecto de todos los actos que ejecute y de las expresiones orales o escritas que emita en el desempeño de sus funciones, y estará exento del pago de cualquier clase de impuestos y contribuciones sobre los sueldos y emolumentos que perciba.</w:t>
            </w:r>
          </w:p>
        </w:tc>
      </w:tr>
      <w:tr w:rsidR="0057633C" w:rsidRPr="0057633C" w14:paraId="2DB941D7" w14:textId="77777777" w:rsidTr="0057633C">
        <w:trPr>
          <w:gridAfter w:val="1"/>
          <w:trHeight w:val="210"/>
        </w:trPr>
        <w:tc>
          <w:tcPr>
            <w:tcW w:w="0" w:type="auto"/>
            <w:gridSpan w:val="2"/>
            <w:tcBorders>
              <w:top w:val="nil"/>
              <w:left w:val="nil"/>
              <w:bottom w:val="nil"/>
              <w:right w:val="nil"/>
            </w:tcBorders>
            <w:vAlign w:val="center"/>
            <w:hideMark/>
          </w:tcPr>
          <w:p w14:paraId="7448F3AE"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50FDFFD5" w14:textId="77777777" w:rsidTr="0057633C">
        <w:trPr>
          <w:gridAfter w:val="1"/>
          <w:trHeight w:val="210"/>
        </w:trPr>
        <w:tc>
          <w:tcPr>
            <w:tcW w:w="0" w:type="auto"/>
            <w:gridSpan w:val="2"/>
            <w:tcBorders>
              <w:top w:val="nil"/>
              <w:left w:val="nil"/>
              <w:bottom w:val="nil"/>
              <w:right w:val="nil"/>
            </w:tcBorders>
            <w:vAlign w:val="center"/>
            <w:hideMark/>
          </w:tcPr>
          <w:p w14:paraId="371F90AD" w14:textId="77777777" w:rsidR="0057633C" w:rsidRPr="0057633C" w:rsidRDefault="0057633C" w:rsidP="0057633C">
            <w:pPr>
              <w:spacing w:before="100" w:beforeAutospacing="1" w:after="100" w:afterAutospacing="1" w:line="240" w:lineRule="auto"/>
              <w:rPr>
                <w:noProof/>
              </w:rPr>
            </w:pPr>
            <w:r w:rsidRPr="0057633C">
              <w:rPr>
                <w:noProof/>
              </w:rPr>
              <w:t>Artículo 10º</w:t>
            </w:r>
          </w:p>
        </w:tc>
      </w:tr>
      <w:tr w:rsidR="0057633C" w:rsidRPr="0057633C" w14:paraId="7F802468" w14:textId="77777777" w:rsidTr="0057633C">
        <w:trPr>
          <w:gridAfter w:val="1"/>
          <w:trHeight w:val="210"/>
        </w:trPr>
        <w:tc>
          <w:tcPr>
            <w:tcW w:w="0" w:type="auto"/>
            <w:gridSpan w:val="2"/>
            <w:tcBorders>
              <w:top w:val="nil"/>
              <w:left w:val="nil"/>
              <w:bottom w:val="nil"/>
              <w:right w:val="nil"/>
            </w:tcBorders>
            <w:vAlign w:val="center"/>
            <w:hideMark/>
          </w:tcPr>
          <w:p w14:paraId="3B4C770E"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43450CEB" w14:textId="77777777" w:rsidTr="0057633C">
        <w:trPr>
          <w:gridAfter w:val="1"/>
          <w:trHeight w:val="210"/>
        </w:trPr>
        <w:tc>
          <w:tcPr>
            <w:tcW w:w="0" w:type="auto"/>
            <w:gridSpan w:val="2"/>
            <w:tcBorders>
              <w:top w:val="nil"/>
              <w:left w:val="nil"/>
              <w:bottom w:val="nil"/>
              <w:right w:val="nil"/>
            </w:tcBorders>
            <w:vAlign w:val="center"/>
            <w:hideMark/>
          </w:tcPr>
          <w:p w14:paraId="72019F31" w14:textId="77777777" w:rsidR="0057633C" w:rsidRPr="0057633C" w:rsidRDefault="0057633C" w:rsidP="0057633C">
            <w:pPr>
              <w:spacing w:before="100" w:beforeAutospacing="1" w:after="100" w:afterAutospacing="1" w:line="240" w:lineRule="auto"/>
              <w:rPr>
                <w:noProof/>
              </w:rPr>
            </w:pPr>
            <w:r w:rsidRPr="0057633C">
              <w:rPr>
                <w:noProof/>
              </w:rPr>
              <w:t>El personal de la Comisión que no tenga nacionalidad argentina, gozará de inmunidad contra todo servicio nacional de carácter obligatorio y estará, tanto él como sus familiares y dependientes, exento de restricciones en materia de entrada y salida del país. En épocas de crisis internacional gozará de las mismas facilidades de repatriación que los agentes diplomáticos.</w:t>
            </w:r>
          </w:p>
        </w:tc>
      </w:tr>
      <w:tr w:rsidR="0057633C" w:rsidRPr="0057633C" w14:paraId="5B129A15" w14:textId="77777777" w:rsidTr="0057633C">
        <w:trPr>
          <w:gridAfter w:val="1"/>
          <w:trHeight w:val="210"/>
        </w:trPr>
        <w:tc>
          <w:tcPr>
            <w:tcW w:w="0" w:type="auto"/>
            <w:gridSpan w:val="2"/>
            <w:tcBorders>
              <w:top w:val="nil"/>
              <w:left w:val="nil"/>
              <w:bottom w:val="nil"/>
              <w:right w:val="nil"/>
            </w:tcBorders>
            <w:vAlign w:val="center"/>
            <w:hideMark/>
          </w:tcPr>
          <w:p w14:paraId="4B0D5F6C"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776AE858" w14:textId="77777777" w:rsidTr="0057633C">
        <w:trPr>
          <w:gridAfter w:val="1"/>
          <w:trHeight w:val="210"/>
        </w:trPr>
        <w:tc>
          <w:tcPr>
            <w:tcW w:w="0" w:type="auto"/>
            <w:gridSpan w:val="2"/>
            <w:tcBorders>
              <w:top w:val="nil"/>
              <w:left w:val="nil"/>
              <w:bottom w:val="nil"/>
              <w:right w:val="nil"/>
            </w:tcBorders>
            <w:vAlign w:val="center"/>
            <w:hideMark/>
          </w:tcPr>
          <w:p w14:paraId="73AE0E63" w14:textId="77777777" w:rsidR="0057633C" w:rsidRPr="0057633C" w:rsidRDefault="0057633C" w:rsidP="0057633C">
            <w:pPr>
              <w:spacing w:before="100" w:beforeAutospacing="1" w:after="100" w:afterAutospacing="1" w:line="240" w:lineRule="auto"/>
              <w:rPr>
                <w:noProof/>
              </w:rPr>
            </w:pPr>
            <w:r w:rsidRPr="0057633C">
              <w:rPr>
                <w:noProof/>
              </w:rPr>
              <w:t>Artículo 11º</w:t>
            </w:r>
          </w:p>
        </w:tc>
      </w:tr>
      <w:tr w:rsidR="0057633C" w:rsidRPr="0057633C" w14:paraId="1C31A14A" w14:textId="77777777" w:rsidTr="0057633C">
        <w:trPr>
          <w:gridAfter w:val="1"/>
          <w:trHeight w:val="210"/>
        </w:trPr>
        <w:tc>
          <w:tcPr>
            <w:tcW w:w="0" w:type="auto"/>
            <w:gridSpan w:val="2"/>
            <w:tcBorders>
              <w:top w:val="nil"/>
              <w:left w:val="nil"/>
              <w:bottom w:val="nil"/>
              <w:right w:val="nil"/>
            </w:tcBorders>
            <w:vAlign w:val="center"/>
            <w:hideMark/>
          </w:tcPr>
          <w:p w14:paraId="5B6065E3"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62BFECE0" w14:textId="77777777" w:rsidTr="0057633C">
        <w:trPr>
          <w:gridAfter w:val="1"/>
          <w:trHeight w:val="210"/>
        </w:trPr>
        <w:tc>
          <w:tcPr>
            <w:tcW w:w="0" w:type="auto"/>
            <w:gridSpan w:val="2"/>
            <w:tcBorders>
              <w:top w:val="nil"/>
              <w:left w:val="nil"/>
              <w:bottom w:val="nil"/>
              <w:right w:val="nil"/>
            </w:tcBorders>
            <w:vAlign w:val="center"/>
            <w:hideMark/>
          </w:tcPr>
          <w:p w14:paraId="370555F8" w14:textId="77777777" w:rsidR="0057633C" w:rsidRPr="0057633C" w:rsidRDefault="0057633C" w:rsidP="0057633C">
            <w:pPr>
              <w:spacing w:before="100" w:beforeAutospacing="1" w:after="100" w:afterAutospacing="1" w:line="240" w:lineRule="auto"/>
              <w:rPr>
                <w:noProof/>
              </w:rPr>
            </w:pPr>
            <w:r w:rsidRPr="0057633C">
              <w:rPr>
                <w:noProof/>
              </w:rPr>
              <w:t>El personal de la Comisión que no tenga nacionalidad argentina ni tenga domicilio constituido en la República Argentina al tiempo de su designación, podrá importar y exportar, libres de derechos y otros gravámenes, sus bienes muebles y efectos de uso personal en el momento que ocupe o abandone el cargo en la Comisión. Podrá, asimismo, introducir su automóvil en admisión temporaria que abarcará el término de su misión, el que no podrá ser transferido dentro del territorio del país sede, siendo éste el único sistema aplicable para esta Comisión dentro del régimen de franquicias de automotores.</w:t>
            </w:r>
          </w:p>
        </w:tc>
      </w:tr>
      <w:tr w:rsidR="0057633C" w:rsidRPr="0057633C" w14:paraId="2CFC97F0" w14:textId="77777777" w:rsidTr="0057633C">
        <w:trPr>
          <w:gridAfter w:val="1"/>
          <w:trHeight w:val="210"/>
        </w:trPr>
        <w:tc>
          <w:tcPr>
            <w:tcW w:w="0" w:type="auto"/>
            <w:gridSpan w:val="2"/>
            <w:tcBorders>
              <w:top w:val="nil"/>
              <w:left w:val="nil"/>
              <w:bottom w:val="nil"/>
              <w:right w:val="nil"/>
            </w:tcBorders>
            <w:vAlign w:val="center"/>
            <w:hideMark/>
          </w:tcPr>
          <w:p w14:paraId="77EF28C9"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30166BCE" w14:textId="77777777" w:rsidTr="0057633C">
        <w:trPr>
          <w:gridAfter w:val="1"/>
          <w:trHeight w:val="210"/>
        </w:trPr>
        <w:tc>
          <w:tcPr>
            <w:tcW w:w="0" w:type="auto"/>
            <w:gridSpan w:val="2"/>
            <w:tcBorders>
              <w:top w:val="nil"/>
              <w:left w:val="nil"/>
              <w:bottom w:val="nil"/>
              <w:right w:val="nil"/>
            </w:tcBorders>
            <w:vAlign w:val="center"/>
            <w:hideMark/>
          </w:tcPr>
          <w:p w14:paraId="715DA1D5" w14:textId="77777777" w:rsidR="0057633C" w:rsidRPr="0057633C" w:rsidRDefault="0057633C" w:rsidP="0057633C">
            <w:pPr>
              <w:spacing w:before="100" w:beforeAutospacing="1" w:after="100" w:afterAutospacing="1" w:line="240" w:lineRule="auto"/>
              <w:rPr>
                <w:noProof/>
              </w:rPr>
            </w:pPr>
            <w:r w:rsidRPr="0057633C">
              <w:rPr>
                <w:noProof/>
              </w:rPr>
              <w:t>Artículo 12º</w:t>
            </w:r>
          </w:p>
        </w:tc>
      </w:tr>
      <w:tr w:rsidR="0057633C" w:rsidRPr="0057633C" w14:paraId="18A733E8" w14:textId="77777777" w:rsidTr="0057633C">
        <w:trPr>
          <w:gridAfter w:val="1"/>
          <w:trHeight w:val="210"/>
        </w:trPr>
        <w:tc>
          <w:tcPr>
            <w:tcW w:w="0" w:type="auto"/>
            <w:gridSpan w:val="2"/>
            <w:tcBorders>
              <w:top w:val="nil"/>
              <w:left w:val="nil"/>
              <w:bottom w:val="nil"/>
              <w:right w:val="nil"/>
            </w:tcBorders>
            <w:vAlign w:val="center"/>
            <w:hideMark/>
          </w:tcPr>
          <w:p w14:paraId="67328863"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5F70709D" w14:textId="77777777" w:rsidTr="0057633C">
        <w:trPr>
          <w:gridAfter w:val="1"/>
          <w:trHeight w:val="210"/>
        </w:trPr>
        <w:tc>
          <w:tcPr>
            <w:tcW w:w="0" w:type="auto"/>
            <w:gridSpan w:val="2"/>
            <w:tcBorders>
              <w:top w:val="nil"/>
              <w:left w:val="nil"/>
              <w:bottom w:val="nil"/>
              <w:right w:val="nil"/>
            </w:tcBorders>
            <w:vAlign w:val="center"/>
            <w:hideMark/>
          </w:tcPr>
          <w:p w14:paraId="617EFB02" w14:textId="77777777" w:rsidR="0057633C" w:rsidRPr="0057633C" w:rsidRDefault="0057633C" w:rsidP="0057633C">
            <w:pPr>
              <w:spacing w:before="100" w:beforeAutospacing="1" w:after="100" w:afterAutospacing="1" w:line="240" w:lineRule="auto"/>
              <w:rPr>
                <w:noProof/>
              </w:rPr>
            </w:pPr>
            <w:r w:rsidRPr="0057633C">
              <w:rPr>
                <w:noProof/>
              </w:rPr>
              <w:t xml:space="preserve">Los privilegios e inmunidades se otorgarán al personal de la Comisión exclusivamente en interés de su función. Por consiguiente la Comisión podrá renunciar a los privilegios e inmunidades del personal en cualquier caso cuando, según su criterio, el ejercicio de ellos </w:t>
            </w:r>
            <w:r w:rsidRPr="0057633C">
              <w:rPr>
                <w:noProof/>
              </w:rPr>
              <w:lastRenderedPageBreak/>
              <w:t>impida el curso de la justicia, siempre y cuando dicha renuncia no perjudique los intereses de la Comisión.</w:t>
            </w:r>
          </w:p>
        </w:tc>
      </w:tr>
      <w:tr w:rsidR="0057633C" w:rsidRPr="0057633C" w14:paraId="61AE1B40" w14:textId="77777777" w:rsidTr="0057633C">
        <w:trPr>
          <w:gridAfter w:val="1"/>
          <w:trHeight w:val="210"/>
        </w:trPr>
        <w:tc>
          <w:tcPr>
            <w:tcW w:w="0" w:type="auto"/>
            <w:gridSpan w:val="2"/>
            <w:tcBorders>
              <w:top w:val="nil"/>
              <w:left w:val="nil"/>
              <w:bottom w:val="nil"/>
              <w:right w:val="nil"/>
            </w:tcBorders>
            <w:vAlign w:val="center"/>
            <w:hideMark/>
          </w:tcPr>
          <w:p w14:paraId="779D1EA8" w14:textId="77777777" w:rsidR="0057633C" w:rsidRPr="0057633C" w:rsidRDefault="0057633C" w:rsidP="0057633C">
            <w:pPr>
              <w:spacing w:before="100" w:beforeAutospacing="1" w:after="100" w:afterAutospacing="1" w:line="240" w:lineRule="auto"/>
              <w:rPr>
                <w:noProof/>
              </w:rPr>
            </w:pPr>
            <w:r w:rsidRPr="0057633C">
              <w:rPr>
                <w:noProof/>
              </w:rPr>
              <w:lastRenderedPageBreak/>
              <w:t> </w:t>
            </w:r>
          </w:p>
        </w:tc>
      </w:tr>
      <w:tr w:rsidR="0057633C" w:rsidRPr="0057633C" w14:paraId="28ECF507" w14:textId="77777777" w:rsidTr="0057633C">
        <w:trPr>
          <w:gridAfter w:val="1"/>
          <w:trHeight w:val="210"/>
        </w:trPr>
        <w:tc>
          <w:tcPr>
            <w:tcW w:w="0" w:type="auto"/>
            <w:gridSpan w:val="2"/>
            <w:tcBorders>
              <w:top w:val="nil"/>
              <w:left w:val="nil"/>
              <w:bottom w:val="nil"/>
              <w:right w:val="nil"/>
            </w:tcBorders>
            <w:vAlign w:val="center"/>
            <w:hideMark/>
          </w:tcPr>
          <w:p w14:paraId="6F5848C7" w14:textId="77777777" w:rsidR="0057633C" w:rsidRPr="0057633C" w:rsidRDefault="0057633C" w:rsidP="0057633C">
            <w:pPr>
              <w:spacing w:before="100" w:beforeAutospacing="1" w:after="100" w:afterAutospacing="1" w:line="240" w:lineRule="auto"/>
              <w:rPr>
                <w:noProof/>
              </w:rPr>
            </w:pPr>
            <w:r w:rsidRPr="0057633C">
              <w:rPr>
                <w:noProof/>
              </w:rPr>
              <w:t>Artículo 13º</w:t>
            </w:r>
          </w:p>
        </w:tc>
      </w:tr>
      <w:tr w:rsidR="0057633C" w:rsidRPr="0057633C" w14:paraId="5A878B4F" w14:textId="77777777" w:rsidTr="0057633C">
        <w:trPr>
          <w:gridAfter w:val="1"/>
          <w:trHeight w:val="210"/>
        </w:trPr>
        <w:tc>
          <w:tcPr>
            <w:tcW w:w="0" w:type="auto"/>
            <w:gridSpan w:val="2"/>
            <w:tcBorders>
              <w:top w:val="nil"/>
              <w:left w:val="nil"/>
              <w:bottom w:val="nil"/>
              <w:right w:val="nil"/>
            </w:tcBorders>
            <w:vAlign w:val="center"/>
            <w:hideMark/>
          </w:tcPr>
          <w:p w14:paraId="2580D567"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7CB11FD9" w14:textId="77777777" w:rsidTr="0057633C">
        <w:trPr>
          <w:gridAfter w:val="1"/>
          <w:trHeight w:val="210"/>
        </w:trPr>
        <w:tc>
          <w:tcPr>
            <w:tcW w:w="0" w:type="auto"/>
            <w:gridSpan w:val="2"/>
            <w:tcBorders>
              <w:top w:val="nil"/>
              <w:left w:val="nil"/>
              <w:bottom w:val="nil"/>
              <w:right w:val="nil"/>
            </w:tcBorders>
            <w:vAlign w:val="center"/>
            <w:hideMark/>
          </w:tcPr>
          <w:p w14:paraId="1CF84D10" w14:textId="77777777" w:rsidR="0057633C" w:rsidRPr="0057633C" w:rsidRDefault="0057633C" w:rsidP="0057633C">
            <w:pPr>
              <w:spacing w:before="100" w:beforeAutospacing="1" w:after="100" w:afterAutospacing="1" w:line="240" w:lineRule="auto"/>
              <w:rPr>
                <w:noProof/>
              </w:rPr>
            </w:pPr>
            <w:r w:rsidRPr="0057633C">
              <w:rPr>
                <w:noProof/>
              </w:rPr>
              <w:t>La Comisión se compromete a respetar y hacer respetar por su personal la legislación argentina. Asimismo, se compromete a no abusar y velar porque su personal no abuse de los privilegios e inmunidades que le sea conferidos por el presente Acuerdo.</w:t>
            </w:r>
          </w:p>
        </w:tc>
      </w:tr>
      <w:tr w:rsidR="0057633C" w:rsidRPr="0057633C" w14:paraId="065B6944" w14:textId="77777777" w:rsidTr="0057633C">
        <w:trPr>
          <w:gridAfter w:val="1"/>
          <w:trHeight w:val="210"/>
        </w:trPr>
        <w:tc>
          <w:tcPr>
            <w:tcW w:w="0" w:type="auto"/>
            <w:gridSpan w:val="2"/>
            <w:tcBorders>
              <w:top w:val="nil"/>
              <w:left w:val="nil"/>
              <w:bottom w:val="nil"/>
              <w:right w:val="nil"/>
            </w:tcBorders>
            <w:vAlign w:val="center"/>
            <w:hideMark/>
          </w:tcPr>
          <w:p w14:paraId="321FBB26"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277EB2CB" w14:textId="77777777" w:rsidTr="0057633C">
        <w:trPr>
          <w:gridAfter w:val="1"/>
          <w:trHeight w:val="210"/>
        </w:trPr>
        <w:tc>
          <w:tcPr>
            <w:tcW w:w="0" w:type="auto"/>
            <w:gridSpan w:val="2"/>
            <w:tcBorders>
              <w:top w:val="nil"/>
              <w:left w:val="nil"/>
              <w:bottom w:val="nil"/>
              <w:right w:val="nil"/>
            </w:tcBorders>
            <w:vAlign w:val="center"/>
            <w:hideMark/>
          </w:tcPr>
          <w:p w14:paraId="7BE1FB9D" w14:textId="77777777" w:rsidR="0057633C" w:rsidRPr="0057633C" w:rsidRDefault="0057633C" w:rsidP="0057633C">
            <w:pPr>
              <w:spacing w:before="100" w:beforeAutospacing="1" w:after="100" w:afterAutospacing="1" w:line="240" w:lineRule="auto"/>
              <w:rPr>
                <w:noProof/>
              </w:rPr>
            </w:pPr>
            <w:r w:rsidRPr="0057633C">
              <w:rPr>
                <w:noProof/>
              </w:rPr>
              <w:t>Artículo 14º</w:t>
            </w:r>
          </w:p>
        </w:tc>
      </w:tr>
      <w:tr w:rsidR="0057633C" w:rsidRPr="0057633C" w14:paraId="3CBB84AB" w14:textId="77777777" w:rsidTr="0057633C">
        <w:trPr>
          <w:gridAfter w:val="1"/>
          <w:trHeight w:val="210"/>
        </w:trPr>
        <w:tc>
          <w:tcPr>
            <w:tcW w:w="0" w:type="auto"/>
            <w:gridSpan w:val="2"/>
            <w:tcBorders>
              <w:top w:val="nil"/>
              <w:left w:val="nil"/>
              <w:bottom w:val="nil"/>
              <w:right w:val="nil"/>
            </w:tcBorders>
            <w:vAlign w:val="center"/>
            <w:hideMark/>
          </w:tcPr>
          <w:p w14:paraId="429DD9DB"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4A9F3EBA" w14:textId="77777777" w:rsidTr="0057633C">
        <w:trPr>
          <w:gridAfter w:val="1"/>
          <w:trHeight w:val="210"/>
        </w:trPr>
        <w:tc>
          <w:tcPr>
            <w:tcW w:w="0" w:type="auto"/>
            <w:gridSpan w:val="2"/>
            <w:tcBorders>
              <w:top w:val="nil"/>
              <w:left w:val="nil"/>
              <w:bottom w:val="nil"/>
              <w:right w:val="nil"/>
            </w:tcBorders>
            <w:vAlign w:val="center"/>
            <w:hideMark/>
          </w:tcPr>
          <w:p w14:paraId="00DD735C" w14:textId="77777777" w:rsidR="0057633C" w:rsidRPr="0057633C" w:rsidRDefault="0057633C" w:rsidP="0057633C">
            <w:pPr>
              <w:spacing w:before="100" w:beforeAutospacing="1" w:after="100" w:afterAutospacing="1" w:line="240" w:lineRule="auto"/>
              <w:rPr>
                <w:noProof/>
              </w:rPr>
            </w:pPr>
            <w:r w:rsidRPr="0057633C">
              <w:rPr>
                <w:noProof/>
              </w:rPr>
              <w:t>El presente Acuerdo entrará en vigor en la fecha que el Gobierno comunique a la Comisión la ratificación del mismo con arreglo a sus procedimientos constitucionales.</w:t>
            </w:r>
          </w:p>
        </w:tc>
      </w:tr>
      <w:tr w:rsidR="0057633C" w:rsidRPr="0057633C" w14:paraId="6FA12B77" w14:textId="77777777" w:rsidTr="0057633C">
        <w:trPr>
          <w:gridAfter w:val="1"/>
          <w:trHeight w:val="210"/>
        </w:trPr>
        <w:tc>
          <w:tcPr>
            <w:tcW w:w="0" w:type="auto"/>
            <w:gridSpan w:val="2"/>
            <w:tcBorders>
              <w:top w:val="nil"/>
              <w:left w:val="nil"/>
              <w:bottom w:val="nil"/>
              <w:right w:val="nil"/>
            </w:tcBorders>
            <w:vAlign w:val="center"/>
            <w:hideMark/>
          </w:tcPr>
          <w:p w14:paraId="5A364926"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3F278448" w14:textId="77777777" w:rsidTr="0057633C">
        <w:trPr>
          <w:gridAfter w:val="1"/>
          <w:trHeight w:val="210"/>
        </w:trPr>
        <w:tc>
          <w:tcPr>
            <w:tcW w:w="0" w:type="auto"/>
            <w:gridSpan w:val="2"/>
            <w:tcBorders>
              <w:top w:val="nil"/>
              <w:left w:val="nil"/>
              <w:bottom w:val="nil"/>
              <w:right w:val="nil"/>
            </w:tcBorders>
            <w:vAlign w:val="center"/>
            <w:hideMark/>
          </w:tcPr>
          <w:p w14:paraId="150D6D51" w14:textId="77777777" w:rsidR="0057633C" w:rsidRPr="0057633C" w:rsidRDefault="0057633C" w:rsidP="0057633C">
            <w:pPr>
              <w:spacing w:before="100" w:beforeAutospacing="1" w:after="100" w:afterAutospacing="1" w:line="240" w:lineRule="auto"/>
              <w:rPr>
                <w:noProof/>
              </w:rPr>
            </w:pPr>
            <w:r w:rsidRPr="0057633C">
              <w:rPr>
                <w:noProof/>
              </w:rPr>
              <w:t>HECHO en la ciudad de Buenos Aires, Capital de la República Argentina , a los dieciocho días del mes de abril del año mil novecientos setenta y siete, en dos ejemplares originales igualmente válidos.</w:t>
            </w:r>
          </w:p>
        </w:tc>
      </w:tr>
      <w:tr w:rsidR="0057633C" w:rsidRPr="0057633C" w14:paraId="34927682" w14:textId="77777777" w:rsidTr="0057633C">
        <w:trPr>
          <w:gridAfter w:val="1"/>
          <w:trHeight w:val="210"/>
        </w:trPr>
        <w:tc>
          <w:tcPr>
            <w:tcW w:w="0" w:type="auto"/>
            <w:gridSpan w:val="2"/>
            <w:tcBorders>
              <w:top w:val="nil"/>
              <w:left w:val="nil"/>
              <w:bottom w:val="nil"/>
              <w:right w:val="nil"/>
            </w:tcBorders>
            <w:vAlign w:val="center"/>
            <w:hideMark/>
          </w:tcPr>
          <w:p w14:paraId="6A0A9F69" w14:textId="77777777" w:rsidR="0057633C" w:rsidRPr="0057633C" w:rsidRDefault="0057633C" w:rsidP="0057633C">
            <w:pPr>
              <w:spacing w:before="100" w:beforeAutospacing="1" w:after="100" w:afterAutospacing="1" w:line="240" w:lineRule="auto"/>
              <w:rPr>
                <w:noProof/>
              </w:rPr>
            </w:pPr>
            <w:r w:rsidRPr="0057633C">
              <w:rPr>
                <w:noProof/>
              </w:rPr>
              <w:t> </w:t>
            </w:r>
          </w:p>
        </w:tc>
      </w:tr>
      <w:tr w:rsidR="0057633C" w:rsidRPr="0057633C" w14:paraId="6DB5487C" w14:textId="77777777" w:rsidTr="0057633C">
        <w:tblPrEx>
          <w:tblCellSpacing w:w="0" w:type="dxa"/>
        </w:tblPrEx>
        <w:trPr>
          <w:tblCellSpacing w:w="0" w:type="dxa"/>
        </w:trPr>
        <w:tc>
          <w:tcPr>
            <w:tcW w:w="0" w:type="auto"/>
            <w:tcBorders>
              <w:top w:val="nil"/>
              <w:left w:val="nil"/>
              <w:bottom w:val="nil"/>
              <w:right w:val="nil"/>
            </w:tcBorders>
            <w:vAlign w:val="center"/>
            <w:hideMark/>
          </w:tcPr>
          <w:p w14:paraId="71D91A43" w14:textId="77777777" w:rsidR="0057633C" w:rsidRPr="0057633C" w:rsidRDefault="0057633C" w:rsidP="0057633C">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57633C">
              <w:rPr>
                <w:rFonts w:ascii="Verdana" w:eastAsia="Times New Roman" w:hAnsi="Verdana" w:cs="Times New Roman"/>
                <w:sz w:val="15"/>
                <w:szCs w:val="15"/>
                <w:lang w:val="es-ES_tradnl" w:eastAsia="es-AR"/>
              </w:rPr>
              <w:t>POR EL GOBIERNO DE LA</w:t>
            </w:r>
            <w:r w:rsidRPr="0057633C">
              <w:rPr>
                <w:rFonts w:ascii="Verdana" w:eastAsia="Times New Roman" w:hAnsi="Verdana" w:cs="Times New Roman"/>
                <w:sz w:val="15"/>
                <w:szCs w:val="15"/>
                <w:lang w:val="es-ES_tradnl" w:eastAsia="es-AR"/>
              </w:rPr>
              <w:br/>
              <w:t>REPUBLICA ARGENTINA</w:t>
            </w:r>
          </w:p>
        </w:tc>
        <w:tc>
          <w:tcPr>
            <w:tcW w:w="0" w:type="auto"/>
            <w:gridSpan w:val="2"/>
            <w:tcBorders>
              <w:top w:val="nil"/>
              <w:left w:val="nil"/>
              <w:bottom w:val="nil"/>
              <w:right w:val="nil"/>
            </w:tcBorders>
            <w:vAlign w:val="center"/>
            <w:hideMark/>
          </w:tcPr>
          <w:p w14:paraId="30D16FA8" w14:textId="77777777" w:rsidR="0057633C" w:rsidRPr="0057633C" w:rsidRDefault="0057633C" w:rsidP="0057633C">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57633C">
              <w:rPr>
                <w:rFonts w:ascii="Verdana" w:eastAsia="Times New Roman" w:hAnsi="Verdana" w:cs="Times New Roman"/>
                <w:sz w:val="15"/>
                <w:szCs w:val="15"/>
                <w:lang w:val="es-ES_tradnl" w:eastAsia="es-AR"/>
              </w:rPr>
              <w:t>POR LA COMISION ADMINISTRADORA</w:t>
            </w:r>
            <w:r w:rsidRPr="0057633C">
              <w:rPr>
                <w:rFonts w:ascii="Verdana" w:eastAsia="Times New Roman" w:hAnsi="Verdana" w:cs="Times New Roman"/>
                <w:sz w:val="15"/>
                <w:szCs w:val="15"/>
                <w:lang w:val="es-ES_tradnl" w:eastAsia="es-AR"/>
              </w:rPr>
              <w:br/>
              <w:t>DEL RIO DE LA PLATA</w:t>
            </w:r>
          </w:p>
        </w:tc>
      </w:tr>
      <w:tr w:rsidR="0057633C" w:rsidRPr="0057633C" w14:paraId="329845A8" w14:textId="77777777" w:rsidTr="0057633C">
        <w:tblPrEx>
          <w:tblCellSpacing w:w="0" w:type="dxa"/>
        </w:tblPrEx>
        <w:trPr>
          <w:tblCellSpacing w:w="0" w:type="dxa"/>
        </w:trPr>
        <w:tc>
          <w:tcPr>
            <w:tcW w:w="0" w:type="auto"/>
            <w:tcBorders>
              <w:top w:val="nil"/>
              <w:left w:val="nil"/>
              <w:bottom w:val="nil"/>
              <w:right w:val="nil"/>
            </w:tcBorders>
            <w:vAlign w:val="center"/>
            <w:hideMark/>
          </w:tcPr>
          <w:p w14:paraId="5EAAAFB0"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Times New Roman" w:eastAsia="Times New Roman" w:hAnsi="Times New Roman" w:cs="Times New Roman"/>
                <w:sz w:val="24"/>
                <w:szCs w:val="24"/>
                <w:lang w:eastAsia="es-AR"/>
              </w:rPr>
              <w:t> </w:t>
            </w:r>
          </w:p>
        </w:tc>
        <w:tc>
          <w:tcPr>
            <w:tcW w:w="0" w:type="auto"/>
            <w:gridSpan w:val="2"/>
            <w:tcBorders>
              <w:top w:val="nil"/>
              <w:left w:val="nil"/>
              <w:bottom w:val="nil"/>
              <w:right w:val="nil"/>
            </w:tcBorders>
            <w:vAlign w:val="center"/>
            <w:hideMark/>
          </w:tcPr>
          <w:p w14:paraId="5522C97B"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Times New Roman" w:eastAsia="Times New Roman" w:hAnsi="Times New Roman" w:cs="Times New Roman"/>
                <w:sz w:val="24"/>
                <w:szCs w:val="24"/>
                <w:lang w:eastAsia="es-AR"/>
              </w:rPr>
              <w:t> </w:t>
            </w:r>
          </w:p>
        </w:tc>
      </w:tr>
      <w:tr w:rsidR="0057633C" w:rsidRPr="0057633C" w14:paraId="22DC89EE" w14:textId="77777777" w:rsidTr="0057633C">
        <w:tblPrEx>
          <w:tblCellSpacing w:w="0" w:type="dxa"/>
        </w:tblPrEx>
        <w:trPr>
          <w:tblCellSpacing w:w="0" w:type="dxa"/>
        </w:trPr>
        <w:tc>
          <w:tcPr>
            <w:tcW w:w="0" w:type="auto"/>
            <w:tcBorders>
              <w:top w:val="nil"/>
              <w:left w:val="nil"/>
              <w:bottom w:val="nil"/>
              <w:right w:val="nil"/>
            </w:tcBorders>
            <w:vAlign w:val="center"/>
            <w:hideMark/>
          </w:tcPr>
          <w:p w14:paraId="16B50CEF" w14:textId="77777777" w:rsidR="0057633C" w:rsidRPr="0057633C" w:rsidRDefault="0057633C" w:rsidP="0057633C">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57633C">
              <w:rPr>
                <w:rFonts w:ascii="Verdana" w:eastAsia="Times New Roman" w:hAnsi="Verdana" w:cs="Times New Roman"/>
                <w:sz w:val="15"/>
                <w:szCs w:val="15"/>
                <w:lang w:val="es-ES_tradnl" w:eastAsia="es-AR"/>
              </w:rPr>
              <w:t>CESAR AUGUSTO GUZZETTI</w:t>
            </w:r>
            <w:r w:rsidRPr="0057633C">
              <w:rPr>
                <w:rFonts w:ascii="Verdana" w:eastAsia="Times New Roman" w:hAnsi="Verdana" w:cs="Times New Roman"/>
                <w:sz w:val="15"/>
                <w:szCs w:val="15"/>
                <w:lang w:val="es-ES_tradnl" w:eastAsia="es-AR"/>
              </w:rPr>
              <w:br/>
            </w:r>
            <w:r w:rsidRPr="0057633C">
              <w:rPr>
                <w:rFonts w:ascii="Verdana" w:eastAsia="Times New Roman" w:hAnsi="Verdana" w:cs="Times New Roman"/>
                <w:sz w:val="15"/>
                <w:szCs w:val="15"/>
                <w:lang w:val="es-ES_tradnl" w:eastAsia="es-AR"/>
              </w:rPr>
              <w:br/>
              <w:t>Vicealmirante</w:t>
            </w:r>
            <w:r w:rsidRPr="0057633C">
              <w:rPr>
                <w:rFonts w:ascii="Verdana" w:eastAsia="Times New Roman" w:hAnsi="Verdana" w:cs="Times New Roman"/>
                <w:sz w:val="15"/>
                <w:szCs w:val="15"/>
                <w:lang w:val="es-ES_tradnl" w:eastAsia="es-AR"/>
              </w:rPr>
              <w:br/>
              <w:t>Ministro de Relaciones</w:t>
            </w:r>
            <w:r w:rsidRPr="0057633C">
              <w:rPr>
                <w:rFonts w:ascii="Verdana" w:eastAsia="Times New Roman" w:hAnsi="Verdana" w:cs="Times New Roman"/>
                <w:sz w:val="15"/>
                <w:szCs w:val="15"/>
                <w:lang w:val="es-ES_tradnl" w:eastAsia="es-AR"/>
              </w:rPr>
              <w:br/>
              <w:t>Exteriores y Culto</w:t>
            </w:r>
          </w:p>
        </w:tc>
        <w:tc>
          <w:tcPr>
            <w:tcW w:w="0" w:type="auto"/>
            <w:gridSpan w:val="2"/>
            <w:tcBorders>
              <w:top w:val="nil"/>
              <w:left w:val="nil"/>
              <w:bottom w:val="nil"/>
              <w:right w:val="nil"/>
            </w:tcBorders>
            <w:vAlign w:val="center"/>
            <w:hideMark/>
          </w:tcPr>
          <w:p w14:paraId="3ABDEA91" w14:textId="77777777" w:rsidR="0057633C" w:rsidRPr="0057633C" w:rsidRDefault="0057633C" w:rsidP="0057633C">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57633C">
              <w:rPr>
                <w:rFonts w:ascii="Verdana" w:eastAsia="Times New Roman" w:hAnsi="Verdana" w:cs="Times New Roman"/>
                <w:sz w:val="15"/>
                <w:szCs w:val="15"/>
                <w:lang w:val="es-ES_tradnl" w:eastAsia="es-AR"/>
              </w:rPr>
              <w:t>JOSE MARIA ALVAREZ DE TOLEDO</w:t>
            </w:r>
            <w:r w:rsidRPr="0057633C">
              <w:rPr>
                <w:rFonts w:ascii="Verdana" w:eastAsia="Times New Roman" w:hAnsi="Verdana" w:cs="Times New Roman"/>
                <w:sz w:val="15"/>
                <w:szCs w:val="15"/>
                <w:lang w:val="es-ES_tradnl" w:eastAsia="es-AR"/>
              </w:rPr>
              <w:br/>
            </w:r>
            <w:proofErr w:type="gramStart"/>
            <w:r w:rsidRPr="0057633C">
              <w:rPr>
                <w:rFonts w:ascii="Verdana" w:eastAsia="Times New Roman" w:hAnsi="Verdana" w:cs="Times New Roman"/>
                <w:sz w:val="15"/>
                <w:szCs w:val="15"/>
                <w:lang w:val="es-ES_tradnl" w:eastAsia="es-AR"/>
              </w:rPr>
              <w:t>Presidente</w:t>
            </w:r>
            <w:proofErr w:type="gramEnd"/>
          </w:p>
        </w:tc>
      </w:tr>
      <w:tr w:rsidR="0057633C" w:rsidRPr="0057633C" w14:paraId="126CB0E3"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01A42D5B"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Times New Roman" w:eastAsia="Times New Roman" w:hAnsi="Times New Roman" w:cs="Times New Roman"/>
                <w:sz w:val="24"/>
                <w:szCs w:val="24"/>
                <w:lang w:eastAsia="es-AR"/>
              </w:rPr>
              <w:t> </w:t>
            </w:r>
          </w:p>
        </w:tc>
      </w:tr>
      <w:tr w:rsidR="0057633C" w:rsidRPr="0057633C" w14:paraId="6FED01F9"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6ECAAA1D"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Verdana" w:eastAsia="Times New Roman" w:hAnsi="Verdana" w:cs="Times New Roman"/>
                <w:sz w:val="20"/>
                <w:szCs w:val="20"/>
                <w:lang w:val="es-ES_tradnl" w:eastAsia="es-AR"/>
              </w:rPr>
              <w:t>Buenos Aires,</w:t>
            </w:r>
          </w:p>
        </w:tc>
      </w:tr>
      <w:tr w:rsidR="0057633C" w:rsidRPr="0057633C" w14:paraId="09DBAF4A"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7271912F"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Times New Roman" w:eastAsia="Times New Roman" w:hAnsi="Times New Roman" w:cs="Times New Roman"/>
                <w:sz w:val="24"/>
                <w:szCs w:val="24"/>
                <w:lang w:eastAsia="es-AR"/>
              </w:rPr>
              <w:t> </w:t>
            </w:r>
          </w:p>
        </w:tc>
      </w:tr>
      <w:tr w:rsidR="0057633C" w:rsidRPr="0057633C" w14:paraId="795EE49C"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4BE05D0F"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Verdana" w:eastAsia="Times New Roman" w:hAnsi="Verdana" w:cs="Times New Roman"/>
                <w:sz w:val="20"/>
                <w:szCs w:val="20"/>
                <w:lang w:val="es-ES_tradnl" w:eastAsia="es-AR"/>
              </w:rPr>
              <w:t xml:space="preserve">Excelentísimo Señor </w:t>
            </w:r>
            <w:proofErr w:type="gramStart"/>
            <w:r w:rsidRPr="0057633C">
              <w:rPr>
                <w:rFonts w:ascii="Verdana" w:eastAsia="Times New Roman" w:hAnsi="Verdana" w:cs="Times New Roman"/>
                <w:sz w:val="20"/>
                <w:szCs w:val="20"/>
                <w:lang w:val="es-ES_tradnl" w:eastAsia="es-AR"/>
              </w:rPr>
              <w:t>Presidente</w:t>
            </w:r>
            <w:proofErr w:type="gramEnd"/>
            <w:r w:rsidRPr="0057633C">
              <w:rPr>
                <w:rFonts w:ascii="Verdana" w:eastAsia="Times New Roman" w:hAnsi="Verdana" w:cs="Times New Roman"/>
                <w:sz w:val="20"/>
                <w:szCs w:val="20"/>
                <w:lang w:val="es-ES_tradnl" w:eastAsia="es-AR"/>
              </w:rPr>
              <w:t xml:space="preserve"> de la Nación:</w:t>
            </w:r>
          </w:p>
        </w:tc>
      </w:tr>
      <w:tr w:rsidR="0057633C" w:rsidRPr="0057633C" w14:paraId="5021ADA9"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48751E8C"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Times New Roman" w:eastAsia="Times New Roman" w:hAnsi="Times New Roman" w:cs="Times New Roman"/>
                <w:sz w:val="24"/>
                <w:szCs w:val="24"/>
                <w:lang w:eastAsia="es-AR"/>
              </w:rPr>
              <w:t> </w:t>
            </w:r>
          </w:p>
        </w:tc>
      </w:tr>
      <w:tr w:rsidR="0057633C" w:rsidRPr="0057633C" w14:paraId="7DD75170"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37100D34"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Verdana" w:eastAsia="Times New Roman" w:hAnsi="Verdana" w:cs="Times New Roman"/>
                <w:sz w:val="20"/>
                <w:szCs w:val="20"/>
                <w:lang w:val="es-ES_tradnl" w:eastAsia="es-AR"/>
              </w:rPr>
              <w:t>Tenemos el honor de dirigirnos al Primer Magistrado para someter a su consideración el adjunto proyecto de Ley por la que se aprueba el “Acuerdo de sede entre el Gobierno de la República Argentina y la Comisión Administradora del Río de la Plata”, suscripto en la ciudad de Buenos Aires el día 18 de abril de 1977.</w:t>
            </w:r>
          </w:p>
        </w:tc>
      </w:tr>
      <w:tr w:rsidR="0057633C" w:rsidRPr="0057633C" w14:paraId="14895DC8"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485C35D1"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Times New Roman" w:eastAsia="Times New Roman" w:hAnsi="Times New Roman" w:cs="Times New Roman"/>
                <w:sz w:val="24"/>
                <w:szCs w:val="24"/>
                <w:lang w:eastAsia="es-AR"/>
              </w:rPr>
              <w:t> </w:t>
            </w:r>
          </w:p>
        </w:tc>
      </w:tr>
      <w:tr w:rsidR="0057633C" w:rsidRPr="0057633C" w14:paraId="3E40ECA2"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74DF86BD"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Verdana" w:eastAsia="Times New Roman" w:hAnsi="Verdana" w:cs="Times New Roman"/>
                <w:sz w:val="20"/>
                <w:szCs w:val="20"/>
                <w:lang w:val="es-ES_tradnl" w:eastAsia="es-AR"/>
              </w:rPr>
              <w:t>La referida Comisión, que tendrá carácter permanente, fue creada por el artículo 59 del “Tratado del Río de la Plata y su Frente Marítimo” -</w:t>
            </w:r>
            <w:r w:rsidRPr="0057633C">
              <w:rPr>
                <w:rFonts w:ascii="Verdana" w:eastAsia="Times New Roman" w:hAnsi="Verdana" w:cs="Times New Roman"/>
                <w:sz w:val="20"/>
                <w:szCs w:val="20"/>
                <w:lang w:eastAsia="es-AR"/>
              </w:rPr>
              <w:t>f</w:t>
            </w:r>
            <w:proofErr w:type="spellStart"/>
            <w:r w:rsidRPr="0057633C">
              <w:rPr>
                <w:rFonts w:ascii="Verdana" w:eastAsia="Times New Roman" w:hAnsi="Verdana" w:cs="Times New Roman"/>
                <w:sz w:val="20"/>
                <w:szCs w:val="20"/>
                <w:lang w:val="es-ES_tradnl" w:eastAsia="es-AR"/>
              </w:rPr>
              <w:t>irmado</w:t>
            </w:r>
            <w:proofErr w:type="spellEnd"/>
            <w:r w:rsidRPr="0057633C">
              <w:rPr>
                <w:rFonts w:ascii="Verdana" w:eastAsia="Times New Roman" w:hAnsi="Verdana" w:cs="Times New Roman"/>
                <w:sz w:val="20"/>
                <w:szCs w:val="20"/>
                <w:lang w:val="es-ES_tradnl" w:eastAsia="es-AR"/>
              </w:rPr>
              <w:t xml:space="preserve"> entre el Gobierno de la República Argentina y el Gobierno de la República Oriental del Uruguay el 19 de noviembre de 1973- que fijó su sede en la Isla Martín García. Su Estatuto se adoptó por Acuerdo celebrado entre los dos países el 15 de julio de 1974.</w:t>
            </w:r>
          </w:p>
        </w:tc>
      </w:tr>
      <w:tr w:rsidR="0057633C" w:rsidRPr="0057633C" w14:paraId="5C2394C9"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5BC2D2F3"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Times New Roman" w:eastAsia="Times New Roman" w:hAnsi="Times New Roman" w:cs="Times New Roman"/>
                <w:sz w:val="24"/>
                <w:szCs w:val="24"/>
                <w:lang w:eastAsia="es-AR"/>
              </w:rPr>
              <w:t> </w:t>
            </w:r>
          </w:p>
        </w:tc>
      </w:tr>
      <w:tr w:rsidR="0057633C" w:rsidRPr="0057633C" w14:paraId="628818B2"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5C0FBB0F"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Verdana" w:eastAsia="Times New Roman" w:hAnsi="Verdana" w:cs="Times New Roman"/>
                <w:sz w:val="20"/>
                <w:szCs w:val="20"/>
                <w:lang w:val="es-ES_tradnl" w:eastAsia="es-AR"/>
              </w:rPr>
              <w:t>El tratado cuya aprobación se solicita reconoce a la Comisión personería jurídica en el territorio de la República Argentina, así como capacidad para contratar, adquirir bienes y disponer de ellos. Además, le otorga privilegios, inmunidades y exenciones destinadas a posibilitar el normar desempeño de las actividades que debe desarrollar.</w:t>
            </w:r>
          </w:p>
        </w:tc>
      </w:tr>
      <w:tr w:rsidR="0057633C" w:rsidRPr="0057633C" w14:paraId="18344709"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1A28543C"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Times New Roman" w:eastAsia="Times New Roman" w:hAnsi="Times New Roman" w:cs="Times New Roman"/>
                <w:sz w:val="24"/>
                <w:szCs w:val="24"/>
                <w:lang w:eastAsia="es-AR"/>
              </w:rPr>
              <w:t> </w:t>
            </w:r>
          </w:p>
        </w:tc>
      </w:tr>
      <w:tr w:rsidR="0057633C" w:rsidRPr="0057633C" w14:paraId="169116ED"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2895D174"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Verdana" w:eastAsia="Times New Roman" w:hAnsi="Verdana" w:cs="Times New Roman"/>
                <w:sz w:val="20"/>
                <w:szCs w:val="20"/>
                <w:lang w:val="es-ES_tradnl" w:eastAsia="es-AR"/>
              </w:rPr>
              <w:t xml:space="preserve">Los </w:t>
            </w:r>
            <w:proofErr w:type="gramStart"/>
            <w:r w:rsidRPr="0057633C">
              <w:rPr>
                <w:rFonts w:ascii="Verdana" w:eastAsia="Times New Roman" w:hAnsi="Verdana" w:cs="Times New Roman"/>
                <w:sz w:val="20"/>
                <w:szCs w:val="20"/>
                <w:lang w:val="es-ES_tradnl" w:eastAsia="es-AR"/>
              </w:rPr>
              <w:t>Delegados</w:t>
            </w:r>
            <w:proofErr w:type="gramEnd"/>
            <w:r w:rsidRPr="0057633C">
              <w:rPr>
                <w:rFonts w:ascii="Verdana" w:eastAsia="Times New Roman" w:hAnsi="Verdana" w:cs="Times New Roman"/>
                <w:sz w:val="20"/>
                <w:szCs w:val="20"/>
                <w:lang w:val="es-ES_tradnl" w:eastAsia="es-AR"/>
              </w:rPr>
              <w:t xml:space="preserve"> de la República Oriental del Uruguay tendrán prerrogativas semejantes a las que se conceden a los agentes diplomáticos extranjeros acreditados ante el Gobierno argentino, y el personal de la Comisión gozará de las facilidades necesarias para el buen desempeño de sus funciones.</w:t>
            </w:r>
          </w:p>
        </w:tc>
      </w:tr>
      <w:tr w:rsidR="0057633C" w:rsidRPr="0057633C" w14:paraId="630A594C"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57293606"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Times New Roman" w:eastAsia="Times New Roman" w:hAnsi="Times New Roman" w:cs="Times New Roman"/>
                <w:sz w:val="24"/>
                <w:szCs w:val="24"/>
                <w:lang w:eastAsia="es-AR"/>
              </w:rPr>
              <w:t> </w:t>
            </w:r>
          </w:p>
        </w:tc>
      </w:tr>
      <w:tr w:rsidR="0057633C" w:rsidRPr="0057633C" w14:paraId="5BC900B0"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1F109FA3"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Verdana" w:eastAsia="Times New Roman" w:hAnsi="Verdana" w:cs="Times New Roman"/>
                <w:sz w:val="20"/>
                <w:szCs w:val="20"/>
                <w:lang w:val="es-ES_tradnl" w:eastAsia="es-AR"/>
              </w:rPr>
              <w:t xml:space="preserve">Los </w:t>
            </w:r>
            <w:proofErr w:type="gramStart"/>
            <w:r w:rsidRPr="0057633C">
              <w:rPr>
                <w:rFonts w:ascii="Verdana" w:eastAsia="Times New Roman" w:hAnsi="Verdana" w:cs="Times New Roman"/>
                <w:sz w:val="20"/>
                <w:szCs w:val="20"/>
                <w:lang w:val="es-ES_tradnl" w:eastAsia="es-AR"/>
              </w:rPr>
              <w:t>Delegados</w:t>
            </w:r>
            <w:proofErr w:type="gramEnd"/>
            <w:r w:rsidRPr="0057633C">
              <w:rPr>
                <w:rFonts w:ascii="Verdana" w:eastAsia="Times New Roman" w:hAnsi="Verdana" w:cs="Times New Roman"/>
                <w:sz w:val="20"/>
                <w:szCs w:val="20"/>
                <w:lang w:val="es-ES_tradnl" w:eastAsia="es-AR"/>
              </w:rPr>
              <w:t xml:space="preserve"> de la República Oriental del Uruguay tendrán prerrogativas semejantes a las que se conceden a los agentes diplomáticos extranjeros acreditados ante el Gobierno </w:t>
            </w:r>
            <w:r w:rsidRPr="0057633C">
              <w:rPr>
                <w:rFonts w:ascii="Verdana" w:eastAsia="Times New Roman" w:hAnsi="Verdana" w:cs="Times New Roman"/>
                <w:sz w:val="20"/>
                <w:szCs w:val="20"/>
                <w:lang w:val="es-ES_tradnl" w:eastAsia="es-AR"/>
              </w:rPr>
              <w:lastRenderedPageBreak/>
              <w:t>argentino, y el personal de la Comisión gozará de las facilidades necesarias para el buen desempeño de sus funciones.</w:t>
            </w:r>
          </w:p>
        </w:tc>
      </w:tr>
      <w:tr w:rsidR="0057633C" w:rsidRPr="0057633C" w14:paraId="412A1389"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492C3CEC"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Times New Roman" w:eastAsia="Times New Roman" w:hAnsi="Times New Roman" w:cs="Times New Roman"/>
                <w:sz w:val="24"/>
                <w:szCs w:val="24"/>
                <w:lang w:eastAsia="es-AR"/>
              </w:rPr>
              <w:lastRenderedPageBreak/>
              <w:t> </w:t>
            </w:r>
          </w:p>
        </w:tc>
      </w:tr>
      <w:tr w:rsidR="0057633C" w:rsidRPr="0057633C" w14:paraId="4EB7FD01"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063C3488"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Verdana" w:eastAsia="Times New Roman" w:hAnsi="Verdana" w:cs="Times New Roman"/>
                <w:sz w:val="20"/>
                <w:szCs w:val="20"/>
                <w:lang w:val="es-ES_tradnl" w:eastAsia="es-AR"/>
              </w:rPr>
              <w:t>La sanción y promulgación del proyecto de Ley que se adjunta hará posible la pronta entrada en vigor del mencionado Acuerdo, que contribuirá al eficaz funcionamiento de la Comisión Administradora del Río de la Plata, encargada de promover, coordinar y dictar normas relativas al área fluvial de dicho Río.</w:t>
            </w:r>
          </w:p>
        </w:tc>
      </w:tr>
      <w:tr w:rsidR="0057633C" w:rsidRPr="0057633C" w14:paraId="42C4904E"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0371E0AA"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Times New Roman" w:eastAsia="Times New Roman" w:hAnsi="Times New Roman" w:cs="Times New Roman"/>
                <w:sz w:val="24"/>
                <w:szCs w:val="24"/>
                <w:lang w:eastAsia="es-AR"/>
              </w:rPr>
              <w:t> </w:t>
            </w:r>
          </w:p>
        </w:tc>
      </w:tr>
      <w:tr w:rsidR="0057633C" w:rsidRPr="0057633C" w14:paraId="1377B281"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09E0E32C" w14:textId="77777777" w:rsidR="0057633C" w:rsidRPr="0057633C" w:rsidRDefault="0057633C" w:rsidP="0057633C">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57633C">
              <w:rPr>
                <w:rFonts w:ascii="Verdana" w:eastAsia="Times New Roman" w:hAnsi="Verdana" w:cs="Times New Roman"/>
                <w:sz w:val="20"/>
                <w:szCs w:val="20"/>
                <w:lang w:val="es-ES_tradnl" w:eastAsia="es-AR"/>
              </w:rPr>
              <w:t>Dios guarde a Vuestra Excelencia.</w:t>
            </w:r>
          </w:p>
        </w:tc>
      </w:tr>
      <w:tr w:rsidR="0057633C" w:rsidRPr="0057633C" w14:paraId="2CE13ED0" w14:textId="77777777" w:rsidTr="0057633C">
        <w:tblPrEx>
          <w:tblCellSpacing w:w="0" w:type="dxa"/>
        </w:tblPrEx>
        <w:trPr>
          <w:trHeight w:val="600"/>
          <w:tblCellSpacing w:w="0" w:type="dxa"/>
        </w:trPr>
        <w:tc>
          <w:tcPr>
            <w:tcW w:w="0" w:type="auto"/>
            <w:gridSpan w:val="3"/>
            <w:tcBorders>
              <w:top w:val="nil"/>
              <w:left w:val="nil"/>
              <w:bottom w:val="nil"/>
              <w:right w:val="nil"/>
            </w:tcBorders>
            <w:vAlign w:val="center"/>
            <w:hideMark/>
          </w:tcPr>
          <w:p w14:paraId="7207B615"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Times New Roman" w:eastAsia="Times New Roman" w:hAnsi="Times New Roman" w:cs="Times New Roman"/>
                <w:sz w:val="24"/>
                <w:szCs w:val="24"/>
                <w:lang w:eastAsia="es-AR"/>
              </w:rPr>
              <w:t> </w:t>
            </w:r>
          </w:p>
        </w:tc>
      </w:tr>
      <w:tr w:rsidR="0057633C" w:rsidRPr="0057633C" w14:paraId="4A445970"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58337CB7"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Verdana" w:eastAsia="Times New Roman" w:hAnsi="Verdana" w:cs="Times New Roman"/>
                <w:b/>
                <w:bCs/>
                <w:sz w:val="20"/>
                <w:szCs w:val="20"/>
                <w:lang w:val="es-ES_tradnl" w:eastAsia="es-AR"/>
              </w:rPr>
              <w:t>TEXTO LEY Nº21761-M.6.-</w:t>
            </w:r>
          </w:p>
        </w:tc>
      </w:tr>
      <w:tr w:rsidR="0057633C" w:rsidRPr="0057633C" w14:paraId="078F04E0"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3B27F92D"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Times New Roman" w:eastAsia="Times New Roman" w:hAnsi="Times New Roman" w:cs="Times New Roman"/>
                <w:sz w:val="24"/>
                <w:szCs w:val="24"/>
                <w:lang w:eastAsia="es-AR"/>
              </w:rPr>
              <w:t> </w:t>
            </w:r>
          </w:p>
        </w:tc>
      </w:tr>
      <w:tr w:rsidR="0057633C" w:rsidRPr="0057633C" w14:paraId="582A6DB2"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14BAAA78" w14:textId="77777777" w:rsidR="0057633C" w:rsidRPr="0057633C" w:rsidRDefault="0057633C" w:rsidP="0057633C">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57633C">
              <w:rPr>
                <w:rFonts w:ascii="Verdana" w:eastAsia="Times New Roman" w:hAnsi="Verdana" w:cs="Times New Roman"/>
                <w:sz w:val="20"/>
                <w:szCs w:val="20"/>
                <w:lang w:val="es-ES_tradnl" w:eastAsia="es-AR"/>
              </w:rPr>
              <w:t>BUENOS AIRES, 2 de marzo de 1978</w:t>
            </w:r>
          </w:p>
        </w:tc>
      </w:tr>
      <w:tr w:rsidR="0057633C" w:rsidRPr="0057633C" w14:paraId="38AF00ED"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6EBF3707"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Times New Roman" w:eastAsia="Times New Roman" w:hAnsi="Times New Roman" w:cs="Times New Roman"/>
                <w:sz w:val="24"/>
                <w:szCs w:val="24"/>
                <w:lang w:eastAsia="es-AR"/>
              </w:rPr>
              <w:t> </w:t>
            </w:r>
          </w:p>
        </w:tc>
      </w:tr>
      <w:tr w:rsidR="0057633C" w:rsidRPr="0057633C" w14:paraId="5F7300C9"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2CC367D4"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Verdana" w:eastAsia="Times New Roman" w:hAnsi="Verdana" w:cs="Times New Roman"/>
                <w:sz w:val="20"/>
                <w:szCs w:val="20"/>
                <w:lang w:val="es-ES_tradnl" w:eastAsia="es-AR"/>
              </w:rPr>
              <w:t>En uso de las atribuciones conferidas por el artículo 5º del Estatuto para el proceso de Reorganización Nacional,</w:t>
            </w:r>
          </w:p>
        </w:tc>
      </w:tr>
      <w:tr w:rsidR="0057633C" w:rsidRPr="0057633C" w14:paraId="378AEC0E"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59F217E1"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Times New Roman" w:eastAsia="Times New Roman" w:hAnsi="Times New Roman" w:cs="Times New Roman"/>
                <w:sz w:val="24"/>
                <w:szCs w:val="24"/>
                <w:lang w:eastAsia="es-AR"/>
              </w:rPr>
              <w:t> </w:t>
            </w:r>
          </w:p>
        </w:tc>
      </w:tr>
      <w:tr w:rsidR="0057633C" w:rsidRPr="0057633C" w14:paraId="6510ABD7"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678E9C57"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Verdana" w:eastAsia="Times New Roman" w:hAnsi="Verdana" w:cs="Times New Roman"/>
                <w:sz w:val="20"/>
                <w:szCs w:val="20"/>
                <w:lang w:val="es-ES_tradnl" w:eastAsia="es-AR"/>
              </w:rPr>
              <w:t xml:space="preserve">El </w:t>
            </w:r>
            <w:proofErr w:type="gramStart"/>
            <w:r w:rsidRPr="0057633C">
              <w:rPr>
                <w:rFonts w:ascii="Verdana" w:eastAsia="Times New Roman" w:hAnsi="Verdana" w:cs="Times New Roman"/>
                <w:sz w:val="20"/>
                <w:szCs w:val="20"/>
                <w:lang w:val="es-ES_tradnl" w:eastAsia="es-AR"/>
              </w:rPr>
              <w:t>Presidente</w:t>
            </w:r>
            <w:proofErr w:type="gramEnd"/>
            <w:r w:rsidRPr="0057633C">
              <w:rPr>
                <w:rFonts w:ascii="Verdana" w:eastAsia="Times New Roman" w:hAnsi="Verdana" w:cs="Times New Roman"/>
                <w:sz w:val="20"/>
                <w:szCs w:val="20"/>
                <w:lang w:val="es-ES_tradnl" w:eastAsia="es-AR"/>
              </w:rPr>
              <w:t xml:space="preserve"> de la Nación Argentina Sanciona y Promulga con Fuerza de Ley:</w:t>
            </w:r>
          </w:p>
        </w:tc>
      </w:tr>
      <w:tr w:rsidR="0057633C" w:rsidRPr="0057633C" w14:paraId="6C091BF1"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4B9D4912"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Times New Roman" w:eastAsia="Times New Roman" w:hAnsi="Times New Roman" w:cs="Times New Roman"/>
                <w:sz w:val="24"/>
                <w:szCs w:val="24"/>
                <w:lang w:eastAsia="es-AR"/>
              </w:rPr>
              <w:t> </w:t>
            </w:r>
          </w:p>
        </w:tc>
      </w:tr>
      <w:tr w:rsidR="0057633C" w:rsidRPr="0057633C" w14:paraId="73EF21B1"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3481D5AD"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Verdana" w:eastAsia="Times New Roman" w:hAnsi="Verdana" w:cs="Times New Roman"/>
                <w:color w:val="008080"/>
                <w:sz w:val="20"/>
                <w:szCs w:val="20"/>
                <w:lang w:val="es-ES_tradnl" w:eastAsia="es-AR"/>
              </w:rPr>
              <w:t>Artículo 1º.</w:t>
            </w:r>
            <w:proofErr w:type="gramStart"/>
            <w:r w:rsidRPr="0057633C">
              <w:rPr>
                <w:rFonts w:ascii="Verdana" w:eastAsia="Times New Roman" w:hAnsi="Verdana" w:cs="Times New Roman"/>
                <w:color w:val="008080"/>
                <w:sz w:val="20"/>
                <w:szCs w:val="20"/>
                <w:lang w:val="es-ES_tradnl" w:eastAsia="es-AR"/>
              </w:rPr>
              <w:t>-</w:t>
            </w:r>
            <w:r w:rsidRPr="0057633C">
              <w:rPr>
                <w:rFonts w:ascii="Verdana" w:eastAsia="Times New Roman" w:hAnsi="Verdana" w:cs="Times New Roman"/>
                <w:sz w:val="20"/>
                <w:szCs w:val="20"/>
                <w:lang w:val="es-ES_tradnl" w:eastAsia="es-AR"/>
              </w:rPr>
              <w:t xml:space="preserve">  </w:t>
            </w:r>
            <w:proofErr w:type="spellStart"/>
            <w:r w:rsidRPr="0057633C">
              <w:rPr>
                <w:rFonts w:ascii="Verdana" w:eastAsia="Times New Roman" w:hAnsi="Verdana" w:cs="Times New Roman"/>
                <w:sz w:val="20"/>
                <w:szCs w:val="20"/>
                <w:lang w:val="es-ES_tradnl" w:eastAsia="es-AR"/>
              </w:rPr>
              <w:t>Apruébase</w:t>
            </w:r>
            <w:proofErr w:type="spellEnd"/>
            <w:proofErr w:type="gramEnd"/>
            <w:r w:rsidRPr="0057633C">
              <w:rPr>
                <w:rFonts w:ascii="Verdana" w:eastAsia="Times New Roman" w:hAnsi="Verdana" w:cs="Times New Roman"/>
                <w:sz w:val="20"/>
                <w:szCs w:val="20"/>
                <w:lang w:val="es-ES_tradnl" w:eastAsia="es-AR"/>
              </w:rPr>
              <w:t xml:space="preserve"> el “Acuerdo de sede entre el Gobierno de la República Argentina y la Comisión Administradora del Río de la Plata”, suscripto en la ciudad de Buenos Aires el día 18 de abril de 1977, cuyo texto forma parte de la presente Ley.</w:t>
            </w:r>
          </w:p>
        </w:tc>
      </w:tr>
      <w:tr w:rsidR="0057633C" w:rsidRPr="0057633C" w14:paraId="03368EF6"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37EC66F5"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Times New Roman" w:eastAsia="Times New Roman" w:hAnsi="Times New Roman" w:cs="Times New Roman"/>
                <w:sz w:val="24"/>
                <w:szCs w:val="24"/>
                <w:lang w:eastAsia="es-AR"/>
              </w:rPr>
              <w:t> </w:t>
            </w:r>
          </w:p>
        </w:tc>
      </w:tr>
      <w:tr w:rsidR="0057633C" w:rsidRPr="0057633C" w14:paraId="17D50BA7"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5F17318E"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Verdana" w:eastAsia="Times New Roman" w:hAnsi="Verdana" w:cs="Times New Roman"/>
                <w:color w:val="008080"/>
                <w:sz w:val="20"/>
                <w:szCs w:val="20"/>
                <w:lang w:val="es-ES_tradnl" w:eastAsia="es-AR"/>
              </w:rPr>
              <w:t>Artículo 2º.- </w:t>
            </w:r>
            <w:r w:rsidRPr="0057633C">
              <w:rPr>
                <w:rFonts w:ascii="Verdana" w:eastAsia="Times New Roman" w:hAnsi="Verdana" w:cs="Times New Roman"/>
                <w:sz w:val="20"/>
                <w:szCs w:val="20"/>
                <w:lang w:val="es-ES_tradnl" w:eastAsia="es-AR"/>
              </w:rPr>
              <w:t xml:space="preserve">  Comuníquese, publíquese, </w:t>
            </w:r>
            <w:proofErr w:type="spellStart"/>
            <w:r w:rsidRPr="0057633C">
              <w:rPr>
                <w:rFonts w:ascii="Verdana" w:eastAsia="Times New Roman" w:hAnsi="Verdana" w:cs="Times New Roman"/>
                <w:sz w:val="20"/>
                <w:szCs w:val="20"/>
                <w:lang w:val="es-ES_tradnl" w:eastAsia="es-AR"/>
              </w:rPr>
              <w:t>dése</w:t>
            </w:r>
            <w:proofErr w:type="spellEnd"/>
            <w:r w:rsidRPr="0057633C">
              <w:rPr>
                <w:rFonts w:ascii="Verdana" w:eastAsia="Times New Roman" w:hAnsi="Verdana" w:cs="Times New Roman"/>
                <w:sz w:val="20"/>
                <w:szCs w:val="20"/>
                <w:lang w:val="es-ES_tradnl" w:eastAsia="es-AR"/>
              </w:rPr>
              <w:t xml:space="preserve"> a la Dirección Nacional del Registro Oficial y archívese.</w:t>
            </w:r>
          </w:p>
        </w:tc>
      </w:tr>
      <w:tr w:rsidR="0057633C" w:rsidRPr="0057633C" w14:paraId="4715031D"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632CC1D5"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Times New Roman" w:eastAsia="Times New Roman" w:hAnsi="Times New Roman" w:cs="Times New Roman"/>
                <w:sz w:val="24"/>
                <w:szCs w:val="24"/>
                <w:lang w:eastAsia="es-AR"/>
              </w:rPr>
              <w:t> </w:t>
            </w:r>
          </w:p>
        </w:tc>
      </w:tr>
      <w:tr w:rsidR="0057633C" w:rsidRPr="0057633C" w14:paraId="0AC518D9" w14:textId="77777777" w:rsidTr="0057633C">
        <w:tblPrEx>
          <w:tblCellSpacing w:w="0" w:type="dxa"/>
        </w:tblPrEx>
        <w:trPr>
          <w:tblCellSpacing w:w="0" w:type="dxa"/>
        </w:trPr>
        <w:tc>
          <w:tcPr>
            <w:tcW w:w="0" w:type="auto"/>
            <w:gridSpan w:val="3"/>
            <w:tcBorders>
              <w:top w:val="nil"/>
              <w:left w:val="nil"/>
              <w:bottom w:val="nil"/>
              <w:right w:val="nil"/>
            </w:tcBorders>
            <w:vAlign w:val="center"/>
            <w:hideMark/>
          </w:tcPr>
          <w:p w14:paraId="0C25373F" w14:textId="77777777" w:rsidR="0057633C" w:rsidRPr="0057633C" w:rsidRDefault="0057633C" w:rsidP="0057633C">
            <w:pPr>
              <w:spacing w:after="0" w:line="240" w:lineRule="auto"/>
              <w:rPr>
                <w:rFonts w:ascii="Times New Roman" w:eastAsia="Times New Roman" w:hAnsi="Times New Roman" w:cs="Times New Roman"/>
                <w:sz w:val="24"/>
                <w:szCs w:val="24"/>
                <w:lang w:eastAsia="es-AR"/>
              </w:rPr>
            </w:pPr>
            <w:r w:rsidRPr="0057633C">
              <w:rPr>
                <w:rFonts w:ascii="Verdana" w:eastAsia="Times New Roman" w:hAnsi="Verdana" w:cs="Times New Roman"/>
                <w:sz w:val="20"/>
                <w:szCs w:val="20"/>
                <w:lang w:val="es-ES_tradnl" w:eastAsia="es-AR"/>
              </w:rPr>
              <w:t xml:space="preserve">LEY </w:t>
            </w:r>
            <w:proofErr w:type="spellStart"/>
            <w:proofErr w:type="gramStart"/>
            <w:r w:rsidRPr="0057633C">
              <w:rPr>
                <w:rFonts w:ascii="Verdana" w:eastAsia="Times New Roman" w:hAnsi="Verdana" w:cs="Times New Roman"/>
                <w:sz w:val="20"/>
                <w:szCs w:val="20"/>
                <w:lang w:val="es-ES_tradnl" w:eastAsia="es-AR"/>
              </w:rPr>
              <w:t>Nº</w:t>
            </w:r>
            <w:proofErr w:type="spellEnd"/>
            <w:r w:rsidRPr="0057633C">
              <w:rPr>
                <w:rFonts w:ascii="Verdana" w:eastAsia="Times New Roman" w:hAnsi="Verdana" w:cs="Times New Roman"/>
                <w:sz w:val="20"/>
                <w:szCs w:val="20"/>
                <w:lang w:val="es-ES_tradnl" w:eastAsia="es-AR"/>
              </w:rPr>
              <w:t>  21761</w:t>
            </w:r>
            <w:proofErr w:type="gramEnd"/>
          </w:p>
        </w:tc>
      </w:tr>
    </w:tbl>
    <w:p w14:paraId="3A71A80D" w14:textId="77777777" w:rsidR="00CA44CA" w:rsidRDefault="00CA44CA"/>
    <w:sectPr w:rsidR="00CA44CA" w:rsidSect="00B5741C">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5B64E" w14:textId="77777777" w:rsidR="00E53B41" w:rsidRDefault="00E53B41" w:rsidP="00B5741C">
      <w:pPr>
        <w:spacing w:after="0" w:line="240" w:lineRule="auto"/>
      </w:pPr>
      <w:r>
        <w:separator/>
      </w:r>
    </w:p>
  </w:endnote>
  <w:endnote w:type="continuationSeparator" w:id="0">
    <w:p w14:paraId="687A39D0" w14:textId="77777777" w:rsidR="00E53B41" w:rsidRDefault="00E53B41" w:rsidP="00B5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B4E69" w14:textId="77777777" w:rsidR="00E53B41" w:rsidRDefault="00E53B41" w:rsidP="00B5741C">
      <w:pPr>
        <w:spacing w:after="0" w:line="240" w:lineRule="auto"/>
      </w:pPr>
      <w:r>
        <w:separator/>
      </w:r>
    </w:p>
  </w:footnote>
  <w:footnote w:type="continuationSeparator" w:id="0">
    <w:p w14:paraId="2BAD6EBC" w14:textId="77777777" w:rsidR="00E53B41" w:rsidRDefault="00E53B41" w:rsidP="00B574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1C"/>
    <w:rsid w:val="00011EC6"/>
    <w:rsid w:val="0057633C"/>
    <w:rsid w:val="00620A92"/>
    <w:rsid w:val="00861D2C"/>
    <w:rsid w:val="00B5741C"/>
    <w:rsid w:val="00CA44CA"/>
    <w:rsid w:val="00E53B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8C61D"/>
  <w15:chartTrackingRefBased/>
  <w15:docId w15:val="{B822D63C-C21D-4ADA-A49A-B8787BB2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5741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B5741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5741C"/>
  </w:style>
  <w:style w:type="paragraph" w:styleId="Piedepgina">
    <w:name w:val="footer"/>
    <w:basedOn w:val="Normal"/>
    <w:link w:val="PiedepginaCar"/>
    <w:uiPriority w:val="99"/>
    <w:unhideWhenUsed/>
    <w:rsid w:val="00B5741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57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7044">
      <w:bodyDiv w:val="1"/>
      <w:marLeft w:val="0"/>
      <w:marRight w:val="0"/>
      <w:marTop w:val="0"/>
      <w:marBottom w:val="0"/>
      <w:divBdr>
        <w:top w:val="none" w:sz="0" w:space="0" w:color="auto"/>
        <w:left w:val="none" w:sz="0" w:space="0" w:color="auto"/>
        <w:bottom w:val="none" w:sz="0" w:space="0" w:color="auto"/>
        <w:right w:val="none" w:sz="0" w:space="0" w:color="auto"/>
      </w:divBdr>
    </w:div>
    <w:div w:id="762723951">
      <w:bodyDiv w:val="1"/>
      <w:marLeft w:val="0"/>
      <w:marRight w:val="0"/>
      <w:marTop w:val="0"/>
      <w:marBottom w:val="0"/>
      <w:divBdr>
        <w:top w:val="none" w:sz="0" w:space="0" w:color="auto"/>
        <w:left w:val="none" w:sz="0" w:space="0" w:color="auto"/>
        <w:bottom w:val="none" w:sz="0" w:space="0" w:color="auto"/>
        <w:right w:val="none" w:sz="0" w:space="0" w:color="auto"/>
      </w:divBdr>
    </w:div>
    <w:div w:id="18984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7649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Zaragoza</dc:creator>
  <cp:keywords/>
  <dc:description/>
  <cp:lastModifiedBy>Adrian Zaragoza</cp:lastModifiedBy>
  <cp:revision>2</cp:revision>
  <cp:lastPrinted>2019-11-11T06:01:00Z</cp:lastPrinted>
  <dcterms:created xsi:type="dcterms:W3CDTF">2019-11-11T06:10:00Z</dcterms:created>
  <dcterms:modified xsi:type="dcterms:W3CDTF">2019-11-11T06:10:00Z</dcterms:modified>
</cp:coreProperties>
</file>